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EF" w:rsidRPr="004A636B" w:rsidRDefault="00A647EF" w:rsidP="004A636B">
      <w:pPr>
        <w:pStyle w:val="21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A647EF">
        <w:trPr>
          <w:jc w:val="right"/>
        </w:trPr>
        <w:tc>
          <w:tcPr>
            <w:tcW w:w="4525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A647EF" w:rsidRDefault="0016566E">
            <w:pPr>
              <w:pStyle w:val="51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16566E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16566E" w:rsidRDefault="00950AE2" w:rsidP="00DA28E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</w:t>
            </w:r>
            <w:r w:rsidR="00C7330E">
              <w:rPr>
                <w:color w:val="FF0000"/>
                <w:sz w:val="24"/>
              </w:rPr>
              <w:t>с изм. от</w:t>
            </w:r>
            <w:r w:rsidR="003452EB">
              <w:rPr>
                <w:color w:val="FF0000"/>
                <w:sz w:val="24"/>
              </w:rPr>
              <w:t xml:space="preserve"> </w:t>
            </w:r>
            <w:r w:rsidR="00CA0408">
              <w:rPr>
                <w:color w:val="FF0000"/>
                <w:sz w:val="24"/>
              </w:rPr>
              <w:t>02 февраля 2024 года приказ № 17</w:t>
            </w:r>
            <w:r w:rsidR="0016566E">
              <w:rPr>
                <w:color w:val="FF0000"/>
                <w:sz w:val="24"/>
              </w:rPr>
              <w:t>-о)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pStyle w:val="21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A647EF">
        <w:trPr>
          <w:jc w:val="right"/>
        </w:trPr>
        <w:tc>
          <w:tcPr>
            <w:tcW w:w="4787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A647EF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A647EF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A647EF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</w:t>
            </w:r>
            <w:r w:rsidR="00C7330E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города Салехарда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2024 года</w:t>
            </w:r>
          </w:p>
        </w:tc>
      </w:tr>
      <w:tr w:rsidR="00A647EF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26.02-01.03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11-15.03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A647EF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A647EF" w:rsidRDefault="0016566E">
            <w:pPr>
              <w:pStyle w:val="af3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A647EF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A647EF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950AE2" w:rsidRPr="00950AE2" w:rsidRDefault="0016566E" w:rsidP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950AE2" w:rsidTr="006E68AD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950AE2" w:rsidTr="00950AE2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A647EF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A647EF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A647EF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</w:t>
            </w:r>
            <w:r w:rsidR="0016566E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24.03-02.04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P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P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IV</w:t>
            </w: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P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Pr="00003E69" w:rsidRDefault="00003E69" w:rsidP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IV</w:t>
            </w: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 w:rsidP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Кубок 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A647EF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7330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A647EF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самбо среди юн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ошей и девушек 2008-2010 г.р.,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2010-2012 г.р.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и </w:t>
            </w:r>
          </w:p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A647EF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A647EF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29-30.03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A647EF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DA28E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02-15.04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003E69" w:rsidTr="00CE14D0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Pr="00003E69" w:rsidRDefault="00003E69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003E69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CA0408" w:rsidTr="00F878B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0408" w:rsidRPr="00CA0408" w:rsidRDefault="00CA0408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 w:rsidRPr="00CA0408"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CA0408" w:rsidTr="00661B17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0408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Муниципальные соревнования по лыжным гонкам, посвященные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Лыжная база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>МАУ «ЦФКиС»,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 xml:space="preserve">МАУ ДО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lastRenderedPageBreak/>
              <w:t>«СШ «Фаворит»</w:t>
            </w:r>
          </w:p>
        </w:tc>
      </w:tr>
      <w:tr w:rsidR="00A647EF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A647EF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A647EF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A647EF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12. Массовая лыжная гонка «Лыжня России»</w:t>
            </w:r>
          </w:p>
        </w:tc>
      </w:tr>
      <w:tr w:rsidR="00A647EF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11.02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A647EF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A647E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A647EF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A647EF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A647EF" w:rsidTr="00950AE2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A647EF" w:rsidTr="00950AE2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«День здоровья для детей с ограниченными возможностями здоровья в Ямало-Ненецком автономном округе»                                    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на территории муниципального образования город Салехард</w:t>
            </w:r>
          </w:p>
        </w:tc>
      </w:tr>
      <w:tr w:rsidR="00A647EF" w:rsidTr="00950AE2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A647EF" w:rsidTr="00950AE2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50AE2" w:rsidTr="00120A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950AE2" w:rsidTr="00950AE2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CA0408" w:rsidTr="00B13401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0408" w:rsidRPr="00CA0408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 w:rsidRPr="00CA0408"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CA0408" w:rsidTr="002B17B9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A0408" w:rsidRPr="00CA0408" w:rsidRDefault="00CA0408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CA0408"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Физкультурные мероприятия с населением города Салехарда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Открытые спортивные площадки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</w:t>
            </w:r>
            <w:bookmarkStart w:id="0" w:name="_GoBack"/>
            <w:bookmarkEnd w:id="0"/>
            <w:r w:rsidRPr="00CA0408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>МАУ «ЦФКиС»,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 xml:space="preserve">МАУ ДО </w:t>
            </w:r>
          </w:p>
          <w:p w:rsidR="00CA0408" w:rsidRPr="00CA0408" w:rsidRDefault="00CA0408" w:rsidP="0065318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A0408">
              <w:rPr>
                <w:rFonts w:ascii="Liberation Sans" w:hAnsi="Liberation Sans" w:cs="Liberation Sans"/>
                <w:kern w:val="3"/>
                <w:sz w:val="24"/>
              </w:rPr>
              <w:t>«СШ «Фаворит»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A647EF" w:rsidTr="00950AE2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</w:t>
            </w:r>
            <w:r w:rsidRPr="0016566E"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РЕГИОНАЛЬНЫЕ СПОРТИВНЫЕ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A647EF" w:rsidTr="00950AE2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 w:rsidTr="00950AE2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  <w:szCs w:val="28"/>
        </w:rPr>
      </w:pPr>
    </w:p>
    <w:sectPr w:rsidR="00A647EF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EF" w:rsidRDefault="0016566E">
      <w:r>
        <w:separator/>
      </w:r>
    </w:p>
  </w:endnote>
  <w:endnote w:type="continuationSeparator" w:id="0">
    <w:p w:rsidR="00A647EF" w:rsidRDefault="001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  <w:p w:rsidR="00A647EF" w:rsidRDefault="0016566E">
    <w:pPr>
      <w:pStyle w:val="1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A647EF" w:rsidRDefault="0016566E">
                          <w:pPr>
                            <w:pStyle w:val="14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11"/>
                      <w:rPr>
                        <w:rStyle w:val="877"/>
                      </w:rPr>
                    </w:pPr>
                    <w:r>
                      <w:rPr>
                        <w:rStyle w:val="877"/>
                        <w:color w:val="000000"/>
                      </w:rPr>
                      <w:fldChar w:fldCharType="begin"/>
                    </w:r>
                    <w:r>
                      <w:rPr>
                        <w:rStyle w:val="87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77"/>
                        <w:color w:val="000000"/>
                      </w:rPr>
                      <w:fldChar w:fldCharType="separate"/>
                    </w:r>
                    <w:r>
                      <w:rPr>
                        <w:rStyle w:val="877"/>
                        <w:color w:val="000000"/>
                      </w:rPr>
                      <w:t xml:space="preserve">0</w:t>
                    </w:r>
                    <w:r>
                      <w:rPr>
                        <w:rStyle w:val="877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EF" w:rsidRDefault="0016566E">
      <w:r>
        <w:separator/>
      </w:r>
    </w:p>
  </w:footnote>
  <w:footnote w:type="continuationSeparator" w:id="0">
    <w:p w:rsidR="00A647EF" w:rsidRDefault="0016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04D"/>
    <w:multiLevelType w:val="hybridMultilevel"/>
    <w:tmpl w:val="387C3F5A"/>
    <w:lvl w:ilvl="0" w:tplc="D3D2C86A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3B3CE7F4">
      <w:start w:val="1"/>
      <w:numFmt w:val="none"/>
      <w:lvlText w:val=""/>
      <w:lvlJc w:val="left"/>
      <w:pPr>
        <w:tabs>
          <w:tab w:val="num" w:pos="360"/>
        </w:tabs>
      </w:pPr>
    </w:lvl>
    <w:lvl w:ilvl="2" w:tplc="3EA8357C">
      <w:start w:val="1"/>
      <w:numFmt w:val="none"/>
      <w:lvlText w:val=""/>
      <w:lvlJc w:val="left"/>
      <w:pPr>
        <w:tabs>
          <w:tab w:val="num" w:pos="360"/>
        </w:tabs>
      </w:pPr>
    </w:lvl>
    <w:lvl w:ilvl="3" w:tplc="4EBC156E">
      <w:start w:val="1"/>
      <w:numFmt w:val="none"/>
      <w:lvlText w:val=""/>
      <w:lvlJc w:val="left"/>
      <w:pPr>
        <w:tabs>
          <w:tab w:val="num" w:pos="360"/>
        </w:tabs>
      </w:pPr>
    </w:lvl>
    <w:lvl w:ilvl="4" w:tplc="8B98D786">
      <w:start w:val="1"/>
      <w:numFmt w:val="none"/>
      <w:lvlText w:val=""/>
      <w:lvlJc w:val="left"/>
      <w:pPr>
        <w:tabs>
          <w:tab w:val="num" w:pos="360"/>
        </w:tabs>
      </w:pPr>
    </w:lvl>
    <w:lvl w:ilvl="5" w:tplc="A998DA9A">
      <w:start w:val="1"/>
      <w:numFmt w:val="none"/>
      <w:lvlText w:val=""/>
      <w:lvlJc w:val="left"/>
      <w:pPr>
        <w:tabs>
          <w:tab w:val="num" w:pos="360"/>
        </w:tabs>
      </w:pPr>
    </w:lvl>
    <w:lvl w:ilvl="6" w:tplc="FA0EAF70">
      <w:start w:val="1"/>
      <w:numFmt w:val="none"/>
      <w:lvlText w:val=""/>
      <w:lvlJc w:val="left"/>
      <w:pPr>
        <w:tabs>
          <w:tab w:val="num" w:pos="360"/>
        </w:tabs>
      </w:pPr>
    </w:lvl>
    <w:lvl w:ilvl="7" w:tplc="DB6E905E">
      <w:start w:val="1"/>
      <w:numFmt w:val="none"/>
      <w:lvlText w:val=""/>
      <w:lvlJc w:val="left"/>
      <w:pPr>
        <w:tabs>
          <w:tab w:val="num" w:pos="360"/>
        </w:tabs>
      </w:pPr>
    </w:lvl>
    <w:lvl w:ilvl="8" w:tplc="F06610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570900"/>
    <w:multiLevelType w:val="hybridMultilevel"/>
    <w:tmpl w:val="D38A0EF6"/>
    <w:lvl w:ilvl="0" w:tplc="62DE533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C9B80FDE">
      <w:start w:val="1"/>
      <w:numFmt w:val="lowerLetter"/>
      <w:lvlText w:val="%2."/>
      <w:lvlJc w:val="left"/>
      <w:pPr>
        <w:ind w:left="1440" w:hanging="360"/>
      </w:pPr>
    </w:lvl>
    <w:lvl w:ilvl="2" w:tplc="2828D784">
      <w:start w:val="1"/>
      <w:numFmt w:val="lowerRoman"/>
      <w:lvlText w:val="%3."/>
      <w:lvlJc w:val="right"/>
      <w:pPr>
        <w:ind w:left="2160" w:hanging="180"/>
      </w:pPr>
    </w:lvl>
    <w:lvl w:ilvl="3" w:tplc="6CD49D06">
      <w:start w:val="1"/>
      <w:numFmt w:val="decimal"/>
      <w:lvlText w:val="%4."/>
      <w:lvlJc w:val="left"/>
      <w:pPr>
        <w:ind w:left="2880" w:hanging="360"/>
      </w:pPr>
    </w:lvl>
    <w:lvl w:ilvl="4" w:tplc="664E2F4A">
      <w:start w:val="1"/>
      <w:numFmt w:val="lowerLetter"/>
      <w:lvlText w:val="%5."/>
      <w:lvlJc w:val="left"/>
      <w:pPr>
        <w:ind w:left="3600" w:hanging="360"/>
      </w:pPr>
    </w:lvl>
    <w:lvl w:ilvl="5" w:tplc="A93CFC08">
      <w:start w:val="1"/>
      <w:numFmt w:val="lowerRoman"/>
      <w:lvlText w:val="%6."/>
      <w:lvlJc w:val="right"/>
      <w:pPr>
        <w:ind w:left="4320" w:hanging="180"/>
      </w:pPr>
    </w:lvl>
    <w:lvl w:ilvl="6" w:tplc="5AB43B4A">
      <w:start w:val="1"/>
      <w:numFmt w:val="decimal"/>
      <w:lvlText w:val="%7."/>
      <w:lvlJc w:val="left"/>
      <w:pPr>
        <w:ind w:left="5040" w:hanging="360"/>
      </w:pPr>
    </w:lvl>
    <w:lvl w:ilvl="7" w:tplc="03E4BD5C">
      <w:start w:val="1"/>
      <w:numFmt w:val="lowerLetter"/>
      <w:lvlText w:val="%8."/>
      <w:lvlJc w:val="left"/>
      <w:pPr>
        <w:ind w:left="5760" w:hanging="360"/>
      </w:pPr>
    </w:lvl>
    <w:lvl w:ilvl="8" w:tplc="FE1030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04"/>
    <w:multiLevelType w:val="hybridMultilevel"/>
    <w:tmpl w:val="382666B8"/>
    <w:lvl w:ilvl="0" w:tplc="31DAC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5819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666A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6054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FE5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AAD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A8D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2CD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38E4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6E015D"/>
    <w:multiLevelType w:val="hybridMultilevel"/>
    <w:tmpl w:val="12688AB4"/>
    <w:lvl w:ilvl="0" w:tplc="AF48DD8E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4798F812">
      <w:start w:val="1"/>
      <w:numFmt w:val="none"/>
      <w:lvlText w:val=""/>
      <w:lvlJc w:val="left"/>
      <w:pPr>
        <w:tabs>
          <w:tab w:val="num" w:pos="360"/>
        </w:tabs>
      </w:pPr>
    </w:lvl>
    <w:lvl w:ilvl="2" w:tplc="8FCE49D4">
      <w:start w:val="1"/>
      <w:numFmt w:val="none"/>
      <w:lvlText w:val=""/>
      <w:lvlJc w:val="left"/>
      <w:pPr>
        <w:tabs>
          <w:tab w:val="num" w:pos="360"/>
        </w:tabs>
      </w:pPr>
    </w:lvl>
    <w:lvl w:ilvl="3" w:tplc="B15216A6">
      <w:start w:val="1"/>
      <w:numFmt w:val="none"/>
      <w:lvlText w:val=""/>
      <w:lvlJc w:val="left"/>
      <w:pPr>
        <w:tabs>
          <w:tab w:val="num" w:pos="360"/>
        </w:tabs>
      </w:pPr>
    </w:lvl>
    <w:lvl w:ilvl="4" w:tplc="4EB83FE0">
      <w:start w:val="1"/>
      <w:numFmt w:val="none"/>
      <w:lvlText w:val=""/>
      <w:lvlJc w:val="left"/>
      <w:pPr>
        <w:tabs>
          <w:tab w:val="num" w:pos="360"/>
        </w:tabs>
      </w:pPr>
    </w:lvl>
    <w:lvl w:ilvl="5" w:tplc="F0E6272E">
      <w:start w:val="1"/>
      <w:numFmt w:val="none"/>
      <w:lvlText w:val=""/>
      <w:lvlJc w:val="left"/>
      <w:pPr>
        <w:tabs>
          <w:tab w:val="num" w:pos="360"/>
        </w:tabs>
      </w:pPr>
    </w:lvl>
    <w:lvl w:ilvl="6" w:tplc="69429CF6">
      <w:start w:val="1"/>
      <w:numFmt w:val="none"/>
      <w:lvlText w:val=""/>
      <w:lvlJc w:val="left"/>
      <w:pPr>
        <w:tabs>
          <w:tab w:val="num" w:pos="360"/>
        </w:tabs>
      </w:pPr>
    </w:lvl>
    <w:lvl w:ilvl="7" w:tplc="054A4E6C">
      <w:start w:val="1"/>
      <w:numFmt w:val="none"/>
      <w:lvlText w:val=""/>
      <w:lvlJc w:val="left"/>
      <w:pPr>
        <w:tabs>
          <w:tab w:val="num" w:pos="360"/>
        </w:tabs>
      </w:pPr>
    </w:lvl>
    <w:lvl w:ilvl="8" w:tplc="1F4C1B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943E61"/>
    <w:multiLevelType w:val="hybridMultilevel"/>
    <w:tmpl w:val="89608776"/>
    <w:lvl w:ilvl="0" w:tplc="2216F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EAAD0">
      <w:start w:val="1"/>
      <w:numFmt w:val="lowerLetter"/>
      <w:lvlText w:val="%2."/>
      <w:lvlJc w:val="left"/>
      <w:pPr>
        <w:ind w:left="1440" w:hanging="360"/>
      </w:pPr>
    </w:lvl>
    <w:lvl w:ilvl="2" w:tplc="7A30F11A">
      <w:start w:val="1"/>
      <w:numFmt w:val="lowerRoman"/>
      <w:lvlText w:val="%3."/>
      <w:lvlJc w:val="right"/>
      <w:pPr>
        <w:ind w:left="2160" w:hanging="180"/>
      </w:pPr>
    </w:lvl>
    <w:lvl w:ilvl="3" w:tplc="35AEE33E">
      <w:start w:val="1"/>
      <w:numFmt w:val="decimal"/>
      <w:lvlText w:val="%4."/>
      <w:lvlJc w:val="left"/>
      <w:pPr>
        <w:ind w:left="2880" w:hanging="360"/>
      </w:pPr>
    </w:lvl>
    <w:lvl w:ilvl="4" w:tplc="4E80131E">
      <w:start w:val="1"/>
      <w:numFmt w:val="lowerLetter"/>
      <w:lvlText w:val="%5."/>
      <w:lvlJc w:val="left"/>
      <w:pPr>
        <w:ind w:left="3600" w:hanging="360"/>
      </w:pPr>
    </w:lvl>
    <w:lvl w:ilvl="5" w:tplc="D01C3E5E">
      <w:start w:val="1"/>
      <w:numFmt w:val="lowerRoman"/>
      <w:lvlText w:val="%6."/>
      <w:lvlJc w:val="right"/>
      <w:pPr>
        <w:ind w:left="4320" w:hanging="180"/>
      </w:pPr>
    </w:lvl>
    <w:lvl w:ilvl="6" w:tplc="E7229A58">
      <w:start w:val="1"/>
      <w:numFmt w:val="decimal"/>
      <w:lvlText w:val="%7."/>
      <w:lvlJc w:val="left"/>
      <w:pPr>
        <w:ind w:left="5040" w:hanging="360"/>
      </w:pPr>
    </w:lvl>
    <w:lvl w:ilvl="7" w:tplc="B5DE9882">
      <w:start w:val="1"/>
      <w:numFmt w:val="lowerLetter"/>
      <w:lvlText w:val="%8."/>
      <w:lvlJc w:val="left"/>
      <w:pPr>
        <w:ind w:left="5760" w:hanging="360"/>
      </w:pPr>
    </w:lvl>
    <w:lvl w:ilvl="8" w:tplc="476A00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B5722"/>
    <w:multiLevelType w:val="hybridMultilevel"/>
    <w:tmpl w:val="FD0A0A62"/>
    <w:lvl w:ilvl="0" w:tplc="91BEBDBE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A5D42028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1CF43FEE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DD78066A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857678F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29005B2A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F71C7AB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19702D38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12BC1FBC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732D50C8"/>
    <w:multiLevelType w:val="hybridMultilevel"/>
    <w:tmpl w:val="A8242086"/>
    <w:lvl w:ilvl="0" w:tplc="23F25DB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194F3C6">
      <w:start w:val="1"/>
      <w:numFmt w:val="none"/>
      <w:lvlText w:val=""/>
      <w:lvlJc w:val="left"/>
      <w:pPr>
        <w:tabs>
          <w:tab w:val="num" w:pos="360"/>
        </w:tabs>
      </w:pPr>
    </w:lvl>
    <w:lvl w:ilvl="2" w:tplc="80582744">
      <w:start w:val="1"/>
      <w:numFmt w:val="none"/>
      <w:lvlText w:val=""/>
      <w:lvlJc w:val="left"/>
      <w:pPr>
        <w:tabs>
          <w:tab w:val="num" w:pos="360"/>
        </w:tabs>
      </w:pPr>
    </w:lvl>
    <w:lvl w:ilvl="3" w:tplc="9F10B5E0">
      <w:start w:val="1"/>
      <w:numFmt w:val="none"/>
      <w:lvlText w:val=""/>
      <w:lvlJc w:val="left"/>
      <w:pPr>
        <w:tabs>
          <w:tab w:val="num" w:pos="360"/>
        </w:tabs>
      </w:pPr>
    </w:lvl>
    <w:lvl w:ilvl="4" w:tplc="FCE2350E">
      <w:start w:val="1"/>
      <w:numFmt w:val="none"/>
      <w:lvlText w:val=""/>
      <w:lvlJc w:val="left"/>
      <w:pPr>
        <w:tabs>
          <w:tab w:val="num" w:pos="360"/>
        </w:tabs>
      </w:pPr>
    </w:lvl>
    <w:lvl w:ilvl="5" w:tplc="BB1471CE">
      <w:start w:val="1"/>
      <w:numFmt w:val="none"/>
      <w:lvlText w:val=""/>
      <w:lvlJc w:val="left"/>
      <w:pPr>
        <w:tabs>
          <w:tab w:val="num" w:pos="360"/>
        </w:tabs>
      </w:pPr>
    </w:lvl>
    <w:lvl w:ilvl="6" w:tplc="8DD6CD2C">
      <w:start w:val="1"/>
      <w:numFmt w:val="none"/>
      <w:lvlText w:val=""/>
      <w:lvlJc w:val="left"/>
      <w:pPr>
        <w:tabs>
          <w:tab w:val="num" w:pos="360"/>
        </w:tabs>
      </w:pPr>
    </w:lvl>
    <w:lvl w:ilvl="7" w:tplc="A12EF6B2">
      <w:start w:val="1"/>
      <w:numFmt w:val="none"/>
      <w:lvlText w:val=""/>
      <w:lvlJc w:val="left"/>
      <w:pPr>
        <w:tabs>
          <w:tab w:val="num" w:pos="360"/>
        </w:tabs>
      </w:pPr>
    </w:lvl>
    <w:lvl w:ilvl="8" w:tplc="91585CE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F"/>
    <w:rsid w:val="00003E69"/>
    <w:rsid w:val="0016566E"/>
    <w:rsid w:val="003452EB"/>
    <w:rsid w:val="004A636B"/>
    <w:rsid w:val="00950AE2"/>
    <w:rsid w:val="00A647EF"/>
    <w:rsid w:val="00C7330E"/>
    <w:rsid w:val="00CA0408"/>
    <w:rsid w:val="00D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4">
    <w:name w:val="Абзац списка Знак"/>
    <w:link w:val="a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uiPriority w:val="99"/>
    <w:qFormat/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annotation reference"/>
    <w:uiPriority w:val="99"/>
    <w:qFormat/>
    <w:rPr>
      <w:sz w:val="16"/>
    </w:rPr>
  </w:style>
  <w:style w:type="character" w:customStyle="1" w:styleId="af0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customStyle="1" w:styleId="10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No Spacing"/>
    <w:uiPriority w:val="1"/>
    <w:qFormat/>
  </w:style>
  <w:style w:type="paragraph" w:styleId="af7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">
    <w:name w:val="toc 3"/>
    <w:basedOn w:val="a"/>
    <w:uiPriority w:val="39"/>
    <w:unhideWhenUsed/>
    <w:pPr>
      <w:spacing w:after="57"/>
      <w:ind w:left="567"/>
    </w:pPr>
  </w:style>
  <w:style w:type="paragraph" w:styleId="4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">
    <w:name w:val="toc 6"/>
    <w:basedOn w:val="a"/>
    <w:uiPriority w:val="39"/>
    <w:unhideWhenUsed/>
    <w:pPr>
      <w:spacing w:after="57"/>
      <w:ind w:left="1417"/>
    </w:pPr>
  </w:style>
  <w:style w:type="paragraph" w:styleId="7">
    <w:name w:val="toc 7"/>
    <w:basedOn w:val="a"/>
    <w:uiPriority w:val="39"/>
    <w:unhideWhenUsed/>
    <w:pPr>
      <w:spacing w:after="57"/>
      <w:ind w:left="1701"/>
    </w:pPr>
  </w:style>
  <w:style w:type="paragraph" w:styleId="8">
    <w:name w:val="toc 8"/>
    <w:basedOn w:val="a"/>
    <w:uiPriority w:val="39"/>
    <w:unhideWhenUsed/>
    <w:pPr>
      <w:spacing w:after="57"/>
      <w:ind w:left="1984"/>
    </w:pPr>
  </w:style>
  <w:style w:type="paragraph" w:styleId="9">
    <w:name w:val="toc 9"/>
    <w:basedOn w:val="a"/>
    <w:uiPriority w:val="39"/>
    <w:unhideWhenUsed/>
    <w:pPr>
      <w:spacing w:after="57"/>
      <w:ind w:left="2268"/>
    </w:pPr>
  </w:style>
  <w:style w:type="paragraph" w:customStyle="1" w:styleId="13">
    <w:name w:val="Указатель1"/>
    <w:basedOn w:val="af2"/>
  </w:style>
  <w:style w:type="paragraph" w:styleId="afc">
    <w:name w:val="TOC Heading"/>
    <w:uiPriority w:val="39"/>
    <w:unhideWhenUsed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6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e">
    <w:name w:val="Колонтитул"/>
    <w:basedOn w:val="a"/>
    <w:qFormat/>
  </w:style>
  <w:style w:type="paragraph" w:customStyle="1" w:styleId="14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0">
    <w:name w:val="annotation text"/>
    <w:basedOn w:val="a"/>
    <w:uiPriority w:val="99"/>
    <w:qFormat/>
    <w:rPr>
      <w:sz w:val="20"/>
      <w:szCs w:val="20"/>
    </w:rPr>
  </w:style>
  <w:style w:type="paragraph" w:styleId="aff1">
    <w:name w:val="annotation subject"/>
    <w:basedOn w:val="aff0"/>
    <w:uiPriority w:val="99"/>
    <w:qFormat/>
    <w:rPr>
      <w:b/>
      <w:bCs/>
    </w:rPr>
  </w:style>
  <w:style w:type="paragraph" w:styleId="a5">
    <w:name w:val="List Paragraph"/>
    <w:link w:val="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7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2">
    <w:name w:val="Содержимое врезки"/>
    <w:basedOn w:val="a"/>
    <w:qFormat/>
  </w:style>
  <w:style w:type="paragraph" w:customStyle="1" w:styleId="2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6148</Words>
  <Characters>35044</Characters>
  <Application>Microsoft Office Word</Application>
  <DocSecurity>0</DocSecurity>
  <Lines>292</Lines>
  <Paragraphs>82</Paragraphs>
  <ScaleCrop>false</ScaleCrop>
  <Company/>
  <LinksUpToDate>false</LinksUpToDate>
  <CharactersWithSpaces>41110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303</cp:revision>
  <dcterms:created xsi:type="dcterms:W3CDTF">2019-01-10T10:31:00Z</dcterms:created>
  <dcterms:modified xsi:type="dcterms:W3CDTF">2024-02-02T10:33:00Z</dcterms:modified>
  <dc:language>ru-RU</dc:language>
</cp:coreProperties>
</file>