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</w:pPr>
      <w:r/>
      <w:r/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>
        <w:trPr>
          <w:jc w:val="right"/>
        </w:trPr>
        <w:tc>
          <w:tcPr>
            <w:tcW w:w="4525" w:type="dxa"/>
            <w:textDirection w:val="lrTb"/>
            <w:noWrap/>
          </w:tcPr>
          <w:p>
            <w:pPr>
              <w:pStyle w:val="857"/>
              <w:ind w:left="0" w:firstLine="0"/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</w:tc>
        <w:tc>
          <w:tcPr>
            <w:tcW w:w="5320" w:type="dxa"/>
            <w:textDirection w:val="lrTb"/>
            <w:noWrap/>
          </w:tcPr>
          <w:p>
            <w:pPr>
              <w:pStyle w:val="857"/>
              <w:ind w:hanging="5664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УТВЕРЖДЁН</w:t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приказом управления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физической культуре и спорту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муниципального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образования город Салехард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от 13 декабря 2023 года № 186-о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</w:t>
            </w:r>
            <w:r>
              <w:rPr>
                <w:color w:val="FF0000"/>
                <w:sz w:val="24"/>
              </w:rPr>
              <w:t xml:space="preserve">с изм. от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15 февраля 2024 года приказ № 21</w:t>
            </w:r>
            <w:r>
              <w:rPr>
                <w:color w:val="FF0000"/>
                <w:sz w:val="24"/>
              </w:rPr>
              <w:t xml:space="preserve">-о)</w:t>
            </w:r>
            <w:r/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pStyle w:val="854"/>
        <w:jc w:val="center"/>
        <w:rPr>
          <w:rFonts w:ascii="Liberation Sans" w:hAnsi="Liberation Sans" w:cs="Liberation Sans" w:eastAsia="Liberation Sans"/>
          <w:sz w:val="52"/>
        </w:rPr>
      </w:pPr>
      <w:r>
        <w:rPr>
          <w:rFonts w:ascii="Liberation Sans" w:hAnsi="Liberation Sans" w:cs="Liberation Sans" w:eastAsia="Liberation Sans"/>
          <w:sz w:val="52"/>
        </w:rPr>
        <w:t xml:space="preserve">КАЛЕНДАРНЫЙ ПЛАН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sz w:val="36"/>
          <w:szCs w:val="36"/>
        </w:rPr>
      </w:pPr>
      <w:r>
        <w:rPr>
          <w:rFonts w:ascii="Liberation Sans" w:hAnsi="Liberation Sans" w:cs="Liberation Sans" w:eastAsia="Liberation Sans"/>
          <w:b/>
          <w:sz w:val="36"/>
          <w:szCs w:val="36"/>
        </w:rPr>
        <w:t xml:space="preserve">ФИЗКУЛЬТУРНЫХ МЕРОПРИЯТИЙ И СПОРТИВНЫХ МЕРОПРИЯТИЙ  МУНИЦИПАЛЬНОГО ОБРАЗОВАНИЯ ГОРОД САЛЕХАРД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6"/>
          <w:szCs w:val="36"/>
        </w:rPr>
      </w:pPr>
      <w:r>
        <w:rPr>
          <w:rFonts w:ascii="Liberation Sans" w:hAnsi="Liberation Sans" w:cs="Liberation Sans" w:eastAsia="Liberation Sans"/>
          <w:b/>
          <w:sz w:val="36"/>
          <w:szCs w:val="36"/>
        </w:rPr>
        <w:t xml:space="preserve">НА 2024 ГОД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</w:rPr>
      </w:r>
      <w:r/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>
        <w:trPr>
          <w:jc w:val="right"/>
        </w:trPr>
        <w:tc>
          <w:tcPr>
            <w:tcW w:w="4787" w:type="dxa"/>
            <w:textDirection w:val="lrTb"/>
            <w:noWrap/>
          </w:tcPr>
          <w:p>
            <w:pPr>
              <w:pStyle w:val="857"/>
              <w:ind w:left="0" w:firstLine="0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4851" w:type="dxa"/>
            <w:textDirection w:val="lrTb"/>
            <w:noWrap/>
          </w:tcPr>
          <w:p>
            <w:pPr>
              <w:pStyle w:val="857"/>
              <w:ind w:left="0" w:firstLine="0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</w:rPr>
        <w:t xml:space="preserve">г. Салехард 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</w:rPr>
      </w:r>
      <w:r/>
    </w:p>
    <w:tbl>
      <w:tblPr>
        <w:tblW w:w="14595" w:type="dxa"/>
        <w:tblInd w:w="177" w:type="dxa"/>
        <w:tblLayout w:type="fixed"/>
        <w:tblCellMar>
          <w:left w:w="20" w:type="dxa"/>
          <w:top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>
        <w:trPr>
          <w:trHeight w:val="82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bottom"/>
            <w:textDirection w:val="lrTb"/>
            <w:noWrap/>
          </w:tcPr>
          <w:p>
            <w:pPr>
              <w:pStyle w:val="853"/>
              <w:jc w:val="center"/>
              <w:widowControl w:val="off"/>
              <w:rPr>
                <w:rFonts w:ascii="Liberation Sans" w:hAnsi="Liberation Sans" w:cs="Liberation Sans" w:eastAsia="Liberation Sans"/>
                <w:sz w:val="32"/>
                <w:u w:val="none"/>
              </w:rPr>
            </w:pPr>
            <w:r>
              <w:rPr>
                <w:rFonts w:ascii="Liberation Sans" w:hAnsi="Liberation Sans" w:cs="Liberation Sans" w:eastAsia="Liberation Sans"/>
                <w:sz w:val="32"/>
                <w:u w:val="none"/>
                <w:lang w:val="en-US"/>
              </w:rPr>
              <w:t xml:space="preserve">I</w:t>
            </w:r>
            <w:r>
              <w:rPr>
                <w:rFonts w:ascii="Liberation Sans" w:hAnsi="Liberation Sans" w:cs="Liberation Sans" w:eastAsia="Liberation Sans"/>
                <w:sz w:val="32"/>
                <w:u w:val="none"/>
              </w:rPr>
              <w:t xml:space="preserve"> ЧАСТЬ</w:t>
            </w:r>
            <w:r/>
          </w:p>
          <w:p>
            <w:pPr>
              <w:pStyle w:val="853"/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  <w:u w:val="none"/>
              </w:rPr>
            </w:pPr>
            <w:r>
              <w:rPr>
                <w:rFonts w:ascii="Liberation Sans" w:hAnsi="Liberation Sans" w:cs="Liberation Sans" w:eastAsia="Liberation Sans"/>
                <w:sz w:val="32"/>
                <w:u w:val="none"/>
              </w:rPr>
              <w:t xml:space="preserve"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r/>
          </w:p>
        </w:tc>
      </w:tr>
      <w:tr>
        <w:trPr>
          <w:trHeight w:val="247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numPr>
                <w:ilvl w:val="0"/>
                <w:numId w:val="2"/>
              </w:num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Комплексные спортивные мероприятия</w:t>
            </w:r>
            <w:r/>
          </w:p>
        </w:tc>
      </w:tr>
      <w:tr>
        <w:trPr>
          <w:trHeight w:val="60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/п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МЕРОПРИЯТИЕ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МЕСТО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ПРОВЕДЕНИЯ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ДАТА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ПРОВЕДЕНИЯ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18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НАИМЕНОВАНИЕ ОРГАНИЗАЦИИ, ОТВЕТСТВЕННОЙ ЗА ПРОВЕДЕНИЕ МЕРОПРИЯТИЯ</w:t>
            </w:r>
            <w:r/>
          </w:p>
        </w:tc>
      </w:tr>
      <w:tr>
        <w:trPr>
          <w:trHeight w:val="334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14595" w:type="dxa"/>
            <w:vAlign w:val="center"/>
            <w:textDirection w:val="lrTb"/>
            <w:noWrap/>
          </w:tcPr>
          <w:p>
            <w:pPr>
              <w:pStyle w:val="929"/>
              <w:numPr>
                <w:ilvl w:val="1"/>
                <w:numId w:val="4"/>
              </w:num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Спартакиада города Салехарда 2024 года</w:t>
            </w:r>
            <w:r/>
          </w:p>
        </w:tc>
      </w:tr>
      <w:tr>
        <w:trPr>
          <w:cantSplit/>
          <w:trHeight w:val="634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волейболу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05-11.02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66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шахматам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Турнирный игровой зал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«ПШШ А. Карпова»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31.03</w:t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632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лыжным гонкам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Легкоатлетическая эстафета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Улицы города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3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мини-футболу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ОМВД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07-13.10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3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дартсу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3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кроссфиту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16.11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3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8.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пулевой стрельбе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3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9.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51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10.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09-15.12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371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1.2. Спартакиада  школьных спортивных клубов</w:t>
            </w: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 города Салехарда</w:t>
            </w: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 2024 года</w:t>
            </w:r>
            <w:r/>
          </w:p>
        </w:tc>
      </w:tr>
      <w:tr>
        <w:trPr>
          <w:trHeight w:val="408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(юноши)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22-26.01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(девушки)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29.01-02.02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волейболу (девушки)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12-16.02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волейболу (юноши)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09-13.03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мини-футболу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ОМВД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18-22.03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Лыжные гонки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Легкоатлетическая эстафета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Улицы города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8.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Легкоатлетический кросс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комплекс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ул. Обская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15.09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60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9.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 (юноши)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10.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 (девушки)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11.10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ОФП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12.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(юноши)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18-19.11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708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3х3 (девушки)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20-21.11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trHeight w:val="554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плаванию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«Ц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30.11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cantSplit/>
          <w:trHeight w:val="266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1.3. Спартакиада пенсионеров города Салехарда</w:t>
            </w:r>
            <w:r/>
          </w:p>
        </w:tc>
      </w:tr>
      <w:tr>
        <w:trPr>
          <w:cantSplit/>
          <w:trHeight w:val="35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дартсу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35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пулевой стрельбе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53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6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бочче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78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шахматам и шашкам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Турнирный игровой зал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«ПШШ А. Карпова»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ind w:firstLine="157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плаванию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pStyle w:val="904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2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легкой атлетике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02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45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1.4. Параспартакиада города Салехарда</w:t>
            </w:r>
            <w:r/>
          </w:p>
        </w:tc>
      </w:tr>
      <w:tr>
        <w:trPr>
          <w:cantSplit/>
          <w:trHeight w:val="3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дартсу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3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19.10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3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бочче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3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пулевой стрельбе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пауэрлифтингу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МАУК</w:t>
            </w:r>
            <w:r/>
          </w:p>
          <w:p>
            <w:pPr>
              <w:pStyle w:val="898"/>
              <w:jc w:val="center"/>
              <w:spacing w:after="0" w:line="240" w:lineRule="auto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455"/>
        </w:trPr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1.5. Спартакиада  детских дошкольных учреждений города Салехарда 2024</w:t>
            </w:r>
            <w:r/>
          </w:p>
        </w:tc>
      </w:tr>
      <w:tr>
        <w:trPr>
          <w:cantSplit/>
          <w:trHeight w:val="196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Игра Корн-Холл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textDirection w:val="lrTb"/>
            <w:noWrap/>
          </w:tcPr>
          <w:p>
            <w:pPr>
              <w:pStyle w:val="929"/>
              <w:ind w:left="45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   02-03.03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pStyle w:val="929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196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2.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шашкам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16.03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29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196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3.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Выполнение отдельных видов ВФСК ГТО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01-19.04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29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196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4.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бочче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13-14.04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29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196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5.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Комбинированная эстафета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textDirection w:val="lrTb"/>
            <w:noWrap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21.04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29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196"/>
        </w:trPr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textDirection w:val="lrTb"/>
            <w:noWrap/>
          </w:tcPr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1.6. Школьная спортивная лига города Салехарда 2024 года</w:t>
            </w:r>
            <w:r/>
          </w:p>
        </w:tc>
      </w:tr>
      <w:tr>
        <w:trPr>
          <w:cantSplit/>
          <w:trHeight w:val="61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pStyle w:val="929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Школьная спортивная лига города Салехарда 2024 года (по отдельному положению)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По назначению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В течение года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г. Салехарда</w:t>
            </w:r>
            <w:r/>
          </w:p>
        </w:tc>
      </w:tr>
      <w:tr>
        <w:trPr>
          <w:cantSplit/>
          <w:trHeight w:val="618"/>
        </w:trPr>
        <w:tc>
          <w:tcPr>
            <w:gridSpan w:val="1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1.7. Спартакиада города Салехарда 2023 года</w:t>
            </w:r>
            <w:r/>
          </w:p>
        </w:tc>
      </w:tr>
      <w:tr>
        <w:trPr>
          <w:cantSplit/>
          <w:trHeight w:val="618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5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17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СОК «Авиатор»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15-21.01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cantSplit/>
          <w:trHeight w:val="276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sz w:val="32"/>
                <w:szCs w:val="32"/>
              </w:rPr>
              <w:t xml:space="preserve">2. Первенства, чемпионаты, турниры по видам спорта</w:t>
            </w:r>
            <w:r/>
          </w:p>
        </w:tc>
      </w:tr>
      <w:tr>
        <w:trPr>
          <w:trHeight w:val="335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Армрестлинг</w:t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армрестлингу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20-21.04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МОО «Клуб армрестлинга «Беркут» 89»</w:t>
            </w:r>
            <w:r/>
          </w:p>
        </w:tc>
      </w:tr>
      <w:tr>
        <w:trPr>
          <w:trHeight w:val="286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Баскетбол</w:t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bottom"/>
            <w:textDirection w:val="lrTb"/>
            <w:noWrap/>
          </w:tcPr>
          <w:p>
            <w:pPr>
              <w:pStyle w:val="853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Муниципальный турнир</w:t>
            </w:r>
            <w:r/>
          </w:p>
          <w:p>
            <w:pPr>
              <w:pStyle w:val="853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посвященный</w:t>
            </w:r>
            <w:r/>
          </w:p>
          <w:p>
            <w:pPr>
              <w:pStyle w:val="853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СОК «Авиатор»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03-05.05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баскетболу среди команд юношей и девушек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СОК «Авиатор»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октябрь (каникулы)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</w:tr>
      <w:tr>
        <w:trPr>
          <w:trHeight w:val="203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Бокс</w:t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боксу, посвященные 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 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27-28.04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боксу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 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боксу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 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233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Волейбол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девушек 2008-2009 г.р.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898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19-21.01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6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детских команд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898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девушек 2011-2012 г.р. и 2013-2014 г.р.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898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09-10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юношей 2011 г.р. и моложе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01-03.03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по волейболу среди женских команд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11-17.03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ОО «Федерация по волейболу г. Салехарда»</w:t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по волейболу среди мужских команд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24.03-02.04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ОО «Федерация по волейболу       г. Салехарда»</w:t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волейболу «Золотая Осень» среди команд юношей 2012 г.р. и моложе и команд девушек 2012-2014 г.р.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  <w:p>
            <w:pPr>
              <w:pStyle w:val="898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30.09-02.10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девочек 2010-2012 г.р.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22-24.11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турнир «Кубок города Салехарда»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ОО «Федерация по волейболу г. Салехарда»</w:t>
            </w:r>
            <w:r/>
          </w:p>
        </w:tc>
      </w:tr>
      <w:tr>
        <w:trPr>
          <w:trHeight w:val="381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Дартс</w:t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дартсу (501)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20-21.01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дартсу, посвященный 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05.05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турнир «Кубок города Салехарда» по дартсу (микст)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327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Киокусинкай</w:t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FF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города Салехарда по киокусинкай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турнир «Кубок города Салехарда» по киокусинкай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05-06.10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44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left="601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lang w:eastAsia="en-US"/>
              </w:rPr>
              <w:t xml:space="preserve">Лыжные гонки</w:t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Межмуниципальные соревнования по лыжным гонкам «Матчевая встреча между городами Салехард, Лабытнанги и Приуральского района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Окотэтто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6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Мини-футбол</w:t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 xml:space="preserve"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 xml:space="preserve"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Школьная мини-футбольная лига города Салехарда «Мини-футбол в школу» (школьные клубы с 1 по 11 класс)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/>
          </w:p>
        </w:tc>
      </w:tr>
      <w:tr>
        <w:trPr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Кубок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города Салехарда по мини-футболу, посвященный 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23-24.02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/>
          </w:p>
        </w:tc>
      </w:tr>
      <w:tr>
        <w:trPr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Заполярная детская лига по мини-футболу среди команд юношей 2012-2013 г.р. и 2014-2015 г.р.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ОМВД по г. Салехарду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мини-футболу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ОМВД по г. Салехарду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27.04-08.05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г. Салехарда</w:t>
            </w:r>
            <w:r/>
          </w:p>
        </w:tc>
      </w:tr>
      <w:tr>
        <w:trPr>
          <w:trHeight w:val="6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8.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(летний)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города Салехарда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Спортивные площадки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(по назначению)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Июнь - август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/>
          </w:p>
        </w:tc>
      </w:tr>
      <w:tr>
        <w:trPr>
          <w:trHeight w:val="2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9.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мини-футболу, посвященный Дню народного единства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ОМВД по г. Салехарду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02-03.11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4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Настольный теннис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настольному теннису, посвященный 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04-05.05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28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Пауэрлифтинг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пауэрлифтингу (жим), посвященные 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Тренажерный зал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пауэрлифтингу (троеборье классическое) среди юношей и девушек, юниоров и юниорок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Тренажерный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пауэрлифтингу (троеборье классическое), посвященные Дню образования ЯНАО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Тренажерный зал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30.11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325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Плавание</w:t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плаванию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22-24.02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плаванию «Веселый дельфин»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22-24.02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плаванию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26-28.09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плаванию, посвященные памяти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Г.И. Забродина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07-09.11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322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Практическая стрельба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 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практической стрельбе, посвященный «Дню защитника Отечества»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(г. Салехард, ул. Мичурина,4а)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посвященный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«Дню защитника Отечества»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(г. Салехард, ул. Мичурина,4а)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стрельбе, посвященные  «Дню солидарности в борьбе с терроризмом»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(г. Салехард, ул. Мичурина,4а)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/>
          </w:p>
        </w:tc>
      </w:tr>
      <w:tr>
        <w:trPr>
          <w:trHeight w:val="262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Пулевая стрельба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Муниципальные соревнования п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 пулевой стрельбе из пневматической винтовки, посвященные «Дню солидарности в борьбе с терроризмом»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306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Самбо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самбо среди юн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ошей и девушек 2008-2010 г.р.,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2010-2012 г.р.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и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2012-2013г.р.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самбо, посвященные «Дню самбо»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19.10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359"/>
        </w:trPr>
        <w:tc>
          <w:tcPr>
            <w:gridSpan w:val="13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Спортивная аэробика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спортивной аэробике, посвященные «Дню Победы»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спортивной аэробике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23.11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36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Спортивная борьба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 соревнования по спортивной (вольной) борьбе, посвященные «Дню защитника Отечества»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 соревнования по спортивной (вольной) борьбе, посвященные 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04.05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 города Салехарда по спортивной (вольной) борьбе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спортивной (вольной) борьбе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10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спортивной (вольной) борьбе, посвященные «Дню образования ЯНАО»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/>
          </w:p>
        </w:tc>
      </w:tr>
      <w:tr>
        <w:trPr>
          <w:trHeight w:val="384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Спортивный туризм</w:t>
            </w:r>
            <w:r/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спортивному туризму на лыжных дистанциях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Спортивно-туристическая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pStyle w:val="898"/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13-14.04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спортивному туризму на пешеходных  дистанциях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Спортивно-туристическая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3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Тхэквондо (ВТФ)</w:t>
            </w:r>
            <w:r/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тхэквондо (ВТФ)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09-10.03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тхэквондо (ВТФ), посвященный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тхэквондо (ВТФ), посвященный «Дню Учителя»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октябрь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1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Тяжелая атлетика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тяжелой атлетике «Кубок Президента Федерации тяжелой атлетики ЯНАО»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15-17.03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8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тяжелой атлетике, посвященное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«Дню Победы»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03-04.05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8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тяжелой атлетике, посвященные памяти МС СССР П.В. Рогача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25-26.10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8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Фигурное катание</w:t>
            </w:r>
            <w:r/>
          </w:p>
        </w:tc>
      </w:tr>
      <w:tr>
        <w:trPr>
          <w:trHeight w:val="10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Костевой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Ледовый корт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«Родные города»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26-27.10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РОО «Федерация фигурного катания на коньках ЯНАО»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</w:tr>
      <w:tr>
        <w:trPr>
          <w:trHeight w:val="29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Шахматы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03-04.01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МО г. Салехард 2024 года по блицу среди мужчин и женщин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06.01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города Салехарда 2024 года по  шахматам среди мальчиков и девочек до 9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блицу среди мальчиков и девочек до 11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быстрым шахматам среди мальчиков и девочек до 11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решению шахматных композиций среди мальчиков и девочек до 11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города Салехарда 2024 года по  шахматам среди мальчиков и девочек до 11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Март-апрель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города Салехарда 2024 года по  шахматам среди юношей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 девушек до 15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02-15.04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блицу среди мальчиков и девочек до 13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быстрым шахматам среди мальчиков и девочек до 13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решению шахматных композиций среди мальчиков и девочек до 13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15.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блицу среди юношей и девушек до 15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быстрым шахматам среди юношей и девушек до 15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25.05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решению шахматных композиций среди юношей и девушек до 15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18.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блицу среди юношей и девушек до 17, 19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быстрым шахматам среди юношей и девушек до 17, 19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27.08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шахматам среди юношей и девушек до 17, 19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28-31.08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решению шахматных композиций среди юношей и девушек до 17, 19 лет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МО г. Салехард 2024 года по шахматам среди мужчин и женщин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20-24.11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24.</w:t>
            </w:r>
            <w:r/>
          </w:p>
        </w:tc>
        <w:tc>
          <w:tcPr>
            <w:gridSpan w:val="5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МО г. Салехард 2024 года по решению шахматных композиций среди мужчин и женщин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25.11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25.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МО г. Салехард 2024 года по решению шахматных композиций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СШ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ГАУ ДО ЯНАО СШ «ПШШ А. Карпова»</w:t>
            </w:r>
            <w:r/>
          </w:p>
        </w:tc>
      </w:tr>
      <w:tr>
        <w:trPr>
          <w:trHeight w:val="45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Рукопашный бой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города Салехарда по рукопашному бою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02-03.03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РСПОО ЯНАО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«Клуб ВАРК»</w:t>
            </w:r>
            <w:r/>
          </w:p>
        </w:tc>
      </w:tr>
      <w:tr>
        <w:trPr>
          <w:trHeight w:val="45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Лыжные гонки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Лыжная база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10-11.02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«СШ «Фаворит»</w:t>
            </w:r>
            <w:r/>
          </w:p>
        </w:tc>
      </w:tr>
      <w:tr>
        <w:trPr>
          <w:trHeight w:val="45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3. Физкультурно-оздоровительные мероприятия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/п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МЕРОПРИЯТИЕ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МЕСТО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ПРОВЕДЕНИЯ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ДАТА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ПРОВЕДЕНИЯ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НАИМЕНОВАНИЕ ОРГАНИЗАЦИИ, ОТВЕТСТВЕННОЙ ЗА ПРОВЕДЕНИЕ МЕРОПРИЯТИЯ</w:t>
            </w:r>
            <w:r/>
          </w:p>
        </w:tc>
      </w:tr>
      <w:tr>
        <w:trPr>
          <w:trHeight w:val="54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1. Армрестлинг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армрестлингу, посвященный 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МОО «клуб армрестлинга «Беркут 89»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армрестлингу среди женщин, посвященный Международному женскому дню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02.03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МОО «клуб армрестлинга «Беркут 89»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турнир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Площадь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МОО «клуб армрестлинга «Беркут 89»</w:t>
            </w:r>
            <w:r/>
          </w:p>
        </w:tc>
      </w:tr>
      <w:tr>
        <w:trPr>
          <w:trHeight w:val="398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highlight w:val="white"/>
              </w:rPr>
              <w:t xml:space="preserve">2. Волейбол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 по волейболу «ПАМЯТЬ» среди мужских, женских и детских команд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/>
          </w:p>
          <w:p>
            <w:pPr>
              <w:jc w:val="center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08.12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ОО «Федерация по волейболу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г. Салехарда»,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42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3. Лыжные гонки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Закрытие лыжного сезона 2023-2024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21.04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Открытие лыжного сезона 2024-2025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ноябрь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Новогодняя лыжная гонка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312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4. Пожарно-спасательный спорт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газодымозащитной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службы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1 пожарно-спасательной части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МЧС России по ЯНАО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1 пожарно-спасательной части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МЧС России по ЯНАО</w:t>
            </w:r>
            <w:r/>
          </w:p>
        </w:tc>
      </w:tr>
      <w:tr>
        <w:trPr>
          <w:trHeight w:val="37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5. Практическая стрельба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стрельбе, посвященные  «Рождественские встречи»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(г. Салехард, ул. Мичурина,4а)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январь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стрельбе, посвященные  Международному женскому дню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(г. Салехард, ул. Мичурина,4а)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 «День чекиста»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(г. Салехард, ул. Мичурина,4а)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/>
          </w:p>
        </w:tc>
      </w:tr>
      <w:tr>
        <w:trPr>
          <w:trHeight w:val="276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6.Рукопашный бой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спортивно-патриотической  направленности по рукопашному бою, посвященный памяти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Бабаева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Ниджата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Эльшад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оглы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РСПОО ЯНАО «Клуб ВАРК»</w:t>
            </w:r>
            <w:r/>
          </w:p>
        </w:tc>
      </w:tr>
      <w:tr>
        <w:trPr>
          <w:trHeight w:val="54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pStyle w:val="898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7. Тхэквондо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Новогодний фестиваль тхэквондо (ВТФ)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39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8. Хоккей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Крещенский турнир по хоккею на валенках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 по хоккею на валенках, посвященный 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23.02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хоккею на валенках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04-05.03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 по хоккею на валенках, посвященный Международному женскому дню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08.03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 по хоккею на валенках, посвящённый Дню образования Ямало-Ненецкого автономного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364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9. Шахматы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Блицтурнир по шахматам, посвященный Рождеству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07.01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Рейтинговые турниры по шахматам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Зимняя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классика-2024»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08-11.01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(1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Рейтинговые турниры по шахматам «Зимние каникулы-2024»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16-21.01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(1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(2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(2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Кубок города Салехарда 2024 года по быстрым шахматам «Огни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Салехарда» (1этап)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10-11.02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защитника Отечества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этап  соревнований  по шахматам среди команд общеобразовательных школ «Белая ладья»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Февраль-март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(3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(3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Международному женскому Дню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15.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Рейтинговые турниры по шахматам «Обдорская весна-2024»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28-31.03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(4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(4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18.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Празднику Весны и Труда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Победы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(2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13-14.05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г. Салехарда среди семейных команд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семья-2024»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18-19.05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(5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25.05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0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(5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0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25.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Рейтинговые турниры по шахматам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Салехардское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лето-2024»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27-31.05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защиты детей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27.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03-04.06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28.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России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12.06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Блицтурнир по шахматам "Олимпийский день в ЯНАО"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23.06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МОО «ФШГС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физкультурника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Рейтинговый турнир по шахматам «АВГУСТ-2024»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25-28.08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(6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31.08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(6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города Салехард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Первая декада сентября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35.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(7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36.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(7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37.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среди семейных команд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семья-2024»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05-06.10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38.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Воскресный шахматный турнир по блицу.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B05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39.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21-22.10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40.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(8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(8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27.10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народного единства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(9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(9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45.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46.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(5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ноябрь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47.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 выходного дня по быстрым шахматам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ноябрь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48.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Рейтинговые турниры по шахматам «Осенние диагонали-2024»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07-10.11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49.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Рейтинговый турнир по шахматам «ДЕКАБРЬ-2024»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50.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(6 этап)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блицу (финал)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ФШ г. Салехарда по быстрым шахматам (финал)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Шахматная гостиная 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Yamalchess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, ул. Свердлова, 43А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03.11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МОО «ФШГС»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Новогодний шахматный турнир по блицу.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54.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защитника Отечества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22.02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55.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Международному женскому дню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09.03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«Полярная шахматная школа  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75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pStyle w:val="934"/>
              <w:keepLines/>
              <w:keepNext/>
              <w:rPr>
                <w:rFonts w:ascii="Liberation Sans" w:hAnsi="Liberation Sans" w:cs="Liberation Sans" w:eastAsia="Liberation Sans"/>
                <w:sz w:val="26"/>
                <w:szCs w:val="32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 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Физкультурно-массовые 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мероприятиях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 «Спортивные каникулы»</w:t>
            </w:r>
            <w:r/>
          </w:p>
          <w:p>
            <w:pPr>
              <w:pStyle w:val="934"/>
              <w:keepLines/>
              <w:keepNext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(в рамках «Декады спорта»)</w:t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«Хоккей на валенках»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03.01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«Футбол на валенках»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Спортивная площадка за МАУК «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04.01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3"/>
                <w:szCs w:val="23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«Самый быстрый тюбинг»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ЦАО «Горка-Парк»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05.01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3"/>
                <w:szCs w:val="23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«Волейбол на снегу»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Озеро Лебяжье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pStyle w:val="931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06.01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40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фиджитал</w:t>
            </w: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-спорта</w:t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pStyle w:val="929"/>
              <w:ind w:left="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    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Фиджитал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«ЦФКиС»</w:t>
            </w:r>
            <w:r/>
          </w:p>
        </w:tc>
      </w:tr>
      <w:tr>
        <w:trPr>
          <w:trHeight w:val="262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45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12. </w:t>
            </w:r>
            <w:r>
              <w:rPr>
                <w:rFonts w:ascii="Liberation Sans" w:hAnsi="Liberation Sans" w:cs="Liberation Sans" w:eastAsia="Liberation Sans"/>
                <w:b/>
                <w:sz w:val="26"/>
                <w:lang w:val="en-US"/>
              </w:rPr>
              <w:t xml:space="preserve">XLII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открытая В</w:t>
            </w:r>
            <w:bookmarkStart w:id="0" w:name="_GoBack"/>
            <w:r/>
            <w:bookmarkEnd w:id="0"/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сероссийская массовая лыжная гонка «Лыжня России» </w:t>
            </w:r>
            <w:r/>
          </w:p>
          <w:p>
            <w:pPr>
              <w:pStyle w:val="929"/>
              <w:ind w:left="45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в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Ямало-Ненецком автономном округе в 2024г., в г. Салехард</w:t>
            </w:r>
            <w:r/>
          </w:p>
        </w:tc>
      </w:tr>
      <w:tr>
        <w:trPr>
          <w:trHeight w:val="41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Массовая лыжная гонка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18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.02</w:t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305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13. Всероссийский день зимних видов спорта</w:t>
            </w:r>
            <w:r/>
          </w:p>
        </w:tc>
      </w:tr>
      <w:tr>
        <w:trPr>
          <w:trHeight w:val="5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Всероссийский день зимних видов спорта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«Горка-Парк»,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24-25.02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25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ind w:left="45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14. Массовая лыжная гонка «Ямальская лыжня»</w:t>
            </w:r>
            <w:r/>
          </w:p>
        </w:tc>
      </w:tr>
      <w:tr>
        <w:trPr>
          <w:trHeight w:val="5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лыжным гонкам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Лыжная база МАУ «ЦФКиС»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ДО «СШ «Фаворит»</w:t>
            </w:r>
            <w:r/>
          </w:p>
        </w:tc>
      </w:tr>
      <w:tr>
        <w:trPr>
          <w:trHeight w:val="29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15. Спортивно-массовые мероприятия, в рамках проведения праздника «День Оленевода»</w:t>
            </w:r>
            <w:r/>
          </w:p>
        </w:tc>
      </w:tr>
      <w:tr>
        <w:trPr>
          <w:trHeight w:val="96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Спортивно-массовые мероприятия, в рамках проведения праздника «День Оленевода»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Городской пляж, р.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Полябта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23-24.03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tbl>
      <w:tblPr>
        <w:tblW w:w="14595" w:type="dxa"/>
        <w:tblInd w:w="177" w:type="dxa"/>
        <w:tblLayout w:type="fixed"/>
        <w:tblCellMar>
          <w:left w:w="20" w:type="dxa"/>
          <w:top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>
        <w:trPr>
          <w:trHeight w:val="268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16. Физкультурно-массовые мероприятия, посвященные «Дню Победы»</w:t>
            </w:r>
            <w:r/>
          </w:p>
        </w:tc>
      </w:tr>
      <w:tr>
        <w:trPr>
          <w:trHeight w:val="75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2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посвященные празднику «День Победы»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объекты города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09.05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lang w:eastAsia="en-US"/>
              </w:rPr>
              <w:t xml:space="preserve">17. Городские историко-патриотические, спортивные игры «ПОМНИМ, ЧТИМ, ЗАЩИТИМ»</w:t>
            </w:r>
            <w:r/>
          </w:p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lang w:eastAsia="en-US"/>
              </w:rPr>
              <w:t xml:space="preserve">среди команд общеобразовательных учреждений</w:t>
            </w:r>
            <w:r/>
          </w:p>
        </w:tc>
      </w:tr>
      <w:tr>
        <w:trPr>
          <w:trHeight w:val="54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2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Городские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историко-патриотические, спортивные игры «ПОМНИМ, ЧТИМ, ЗАЩИТИМ» среди команд общеобразовательных учреждений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44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18. Спортивный праздник «Папа, мама, я – спортивная семья», посвященный Международному дню семьи</w:t>
            </w:r>
            <w:r/>
          </w:p>
        </w:tc>
      </w:tr>
      <w:tr>
        <w:trPr>
          <w:trHeight w:val="54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2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среди семейных команд «Папа, мама, я – спортивная семья»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Спортивная площадка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ул. Обская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13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19.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велопарад в городе Салехарде</w:t>
            </w:r>
            <w:r/>
          </w:p>
        </w:tc>
      </w:tr>
      <w:tr>
        <w:trPr>
          <w:trHeight w:val="60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2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велопарад в городе Салехарде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Улицы города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253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20. Физкультурно-оздоровительные мероприятия, посвящённые празднику «День защиты детей»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Спортивно-массовые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38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21. Физкультурно-массовые мероприятия, посвящённые празднику «День молодёжи»</w:t>
            </w:r>
            <w:r/>
          </w:p>
        </w:tc>
      </w:tr>
      <w:tr>
        <w:trPr>
          <w:trHeight w:val="4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видам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38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22. Всероссийский олимпийский день </w:t>
            </w:r>
            <w:r/>
          </w:p>
        </w:tc>
      </w:tr>
      <w:tr>
        <w:trPr>
          <w:trHeight w:val="4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видам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363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23. Физкультурно-спортивные мероприятия по месту жительства «Лето со спортом»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города, улицы города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Июнь-сентябрь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32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24. Мероприятия, посвящённые празднику «День физкультурника»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(по назначению)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 (по назначению)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363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25. Мероприятия, посвященные «Дню физической культуры и спорта в ЯНАО» и Дню города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(по назначению)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14-15.09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 (по назначению)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14-15.09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31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26. Всероссийский день бега «Кросс нации»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Всероссийский день бега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«Кросс нации»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27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27. Фестиваль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Физкультурно-оздоровительные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«Геолог»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1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28. Международный день ходьбы в Салехарде</w:t>
            </w:r>
            <w:r/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Международный день ходьбы в Салехарде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2.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Всероссийская акция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«10000 шагов к жизни»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Улицы города Салехарда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48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29. Физкультурно-массовые мероприятия, посвящённые Всероссийскому Дню Отца</w:t>
            </w:r>
            <w:r/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посвящённые Всероссийскому Дню Отца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15.10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48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30. Физкультурно-массовые мероприятия, посвящённые Всероссийскому Дню Матери</w:t>
            </w:r>
            <w:r/>
          </w:p>
        </w:tc>
      </w:tr>
      <w:tr>
        <w:trPr>
          <w:trHeight w:val="7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8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посвящённые Всероссийскому Дню Матери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24.11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7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31. Физкультурно-массовые мероприятия, посвящённые «Году семьи»</w:t>
            </w:r>
            <w:r/>
          </w:p>
        </w:tc>
      </w:tr>
      <w:tr>
        <w:trPr>
          <w:trHeight w:val="7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6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посвящённые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«Году семьи»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6"/>
              </w:rPr>
              <w:t xml:space="preserve">03.02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9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7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32. Физкультурные мероприятия с населением города Салехарда по месту жительства</w:t>
            </w:r>
            <w:r/>
          </w:p>
        </w:tc>
      </w:tr>
      <w:tr>
        <w:trPr>
          <w:trHeight w:val="7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по месту жительства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7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г. Салехарда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37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01.02-30.04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«ЦФКиС»,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«СШ «Фаворит»</w:t>
            </w:r>
            <w:r/>
          </w:p>
        </w:tc>
      </w:tr>
      <w:tr>
        <w:trPr>
          <w:trHeight w:val="7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 xml:space="preserve">33. Спортивная борьба (грэпплинг)</w:t>
            </w:r>
            <w:r>
              <w:rPr>
                <w:rFonts w:ascii="Liberation Sans" w:hAnsi="Liberation Sans" w:cs="Liberation Sans"/>
                <w:b/>
                <w:sz w:val="24"/>
              </w:rPr>
            </w:r>
            <w:r/>
          </w:p>
        </w:tc>
      </w:tr>
      <w:tr>
        <w:trPr>
          <w:trHeight w:val="7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спортивной борьбе (грэпплингу), посвященные Дню защитника Отечества</w:t>
            </w:r>
            <w:r>
              <w:rPr>
                <w:rFonts w:ascii="Liberation Sans" w:hAnsi="Liberation Sans" w:cs="Liberation Sans"/>
                <w:spacing w:val="1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Центр единоборств «Северный характер»</w:t>
            </w:r>
            <w:r>
              <w:rPr>
                <w:rFonts w:ascii="Liberation Sans" w:hAnsi="Liberation Sans" w:cs="Liberation Sans"/>
                <w:spacing w:val="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  <w:r>
              <w:rPr>
                <w:rFonts w:ascii="Liberation Sans" w:hAnsi="Liberation Sans" w:cs="Liberation Sans"/>
                <w:spacing w:val="1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«ЦФКиС»</w:t>
            </w:r>
            <w:r>
              <w:rPr>
                <w:rFonts w:ascii="Liberation Sans" w:hAnsi="Liberation Sans" w:cs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29"/>
              <w:numPr>
                <w:ilvl w:val="0"/>
                <w:numId w:val="3"/>
              </w:num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Физкультурные мероприятия и спортивные мероприятия по реализации  Всероссийского физкультурно-спортивного комплекса «Готов к труду и </w:t>
            </w: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обороне» (ГТО)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Места тестирования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(по назначению)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 течение года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плану Центра тестирования ГТО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Фестиваль ВФСК «Готов к труду и обороне» (ГТО) среди трудовых коллективов, семейных команд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3.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Зимний фестиваль ВФСК «Готов к труду и обороне» (ГТО)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27.02-03.03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7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4.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Летний фестиваль ВФСК «Готов к труду и обороне» (ГТО)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</w:t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5. Окружные, зональные, всероссийские и международные спортивные мероприятия,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проводимые на территории муниципального образования город Салехард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Мероприятие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Сроки проведения мероприятий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b/>
                <w:sz w:val="20"/>
                <w:szCs w:val="20"/>
              </w:rPr>
              <w:t xml:space="preserve">НАИМЕНОВАНИЕ ОРГАНИЗАЦИИ, ОТВЕТСТВЕННОЙ ЗА ПРОВЕДЕНИЕ МЕРОПРИЯТИЯ</w:t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КОМПЛЕКСНЫЕ МЕРОПРИЯТИЯ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254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Соревнования по шахматам </w:t>
            </w:r>
            <w:r/>
          </w:p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(15-17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Соревнования по северному многоборью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10-16 марта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Соревнования по тхэквондо ВТФ (юниоры 15-17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баскетболу (девушки до 16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волейболу (юноши до 17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лыжным гонкам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тяжелой атлетике (юноши, девушки 13-17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19-22.04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358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highlight w:val="white"/>
              </w:rPr>
              <w:t xml:space="preserve">Спартакиада ЯНАО (Группа А)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Соревнования по дартсу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22-24 февраля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b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Сельские спортивные игры ЯНАО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лыжным гонкам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35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Спартакиада пенсионеров Ямало-Ненецкого автономного округа (зона ЗАПАД)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Спартакиада пенсионеров Ямало-Ненецкого автономного округа (зона ЗАПАД)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май-июнь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B05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Спартакиада молодежи допризывного возраста ЯНАО</w:t>
            </w:r>
            <w:r/>
          </w:p>
        </w:tc>
      </w:tr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Спартакиада молодежи допризывного возраста ЯНАО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262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ФИЗКУЛЬТУРНЫЕ МЕРОПРИЯТИЯ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II</w:t>
            </w:r>
            <w:r>
              <w:rPr>
                <w:rFonts w:ascii="Liberation Sans" w:hAnsi="Liberation Sans" w:cs="Liberation Sans" w:eastAsia="Liberation Sans"/>
                <w:sz w:val="24"/>
                <w:lang w:val="en-US"/>
              </w:rPr>
              <w:t xml:space="preserve">I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Всероссийские Арктические  игры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(биатлон,  волейбол на снегу, лыжные гонки, настольный теннис,</w:t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северное многоборье,  фигурное катание на коньках, хоккей)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  <w:r/>
          </w:p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«Зона ЗАПАД»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Спортивный фестиваль "Холодные игры" ЯНАО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март-апрель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Арктические экстремальные игры "Северный характер. Зима"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Региональный турнир по пляжному волейболу «66 ПАРАЛЛЕЛЬ»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июнь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Региональный Фестиваль по рыболовному спорту «ЯМАЛЬСКАЯ РЫБАЛКА»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август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среди студенческих спортивных клубов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студенческих спортивных лиг в Ямало-Ненецком автономном округе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Легкоатлетический пробег</w:t>
            </w:r>
            <w:r/>
          </w:p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«Полумарафон Полярный круг»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Окружной марафон "Полярная лыжня" на призы Губернатора ЯНАО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Региональный турнир «Полярный Кубок-Кубок Надежды» по пауэрлифтингу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19-25.11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ЯНАО по шахматам среди ветеранов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br/>
              <w:t xml:space="preserve">И МЕЖДУНАРОДНЫЕ СПОРТИВНЫЕ СОРЕВНОВАНИЯ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  <w:t xml:space="preserve">(кросс на снегоходах)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23-24.03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  <w:t xml:space="preserve">(кросс на снегоходах)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23-24.03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(кросс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сноубайк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23-24.03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37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РЕГИОНАЛЬНЫЕ СПОРТИВНЫЕ МЕРОПРИЯТИЯ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Чемпионат ЯНАО по северному многоборью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11-17 февраля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Первенство ЯНАО по северному многоборью (16-17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11-17 февраля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Первенство ЯНАО по шахматам среди ветеранов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февраль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4.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Чемпионат ЯНАО по дартсу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br/>
              <w:t xml:space="preserve"> (американский крикет)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22-24.02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5.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tabs>
                <w:tab w:val="center" w:pos="1936" w:leader="none"/>
              </w:tabs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10-16 марта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6.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Первенство ЯНАО по спортивной аэробике</w:t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Юноши и девушки (12-14 лет), Юниоры и юниорки (15-17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10-16 марта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7.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Чемпионат ЯНАО по спортивному туризму (лыжная дистанция)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21-25 марта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8.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Первенство ЯНАО по самбо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ЯНАО по пауэрлифтингу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  <w:t xml:space="preserve">(троеборье и троеборье классическое)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16-22.04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  <w:t xml:space="preserve">(троеборье и троеборье классическое)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16-22.04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  <w:t xml:space="preserve">(троеборье)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16-22.04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ЯНАО по лыжным гонкам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ЯНАО по айкидо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ЯНАО по айкидо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апрель-май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15.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Региональные соревнования по спортивному туризму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20-23.06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Региональные соревнования по спортивной (вольной) борьбе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ЯНАО по волейболу (юноши до 18 лет)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24-27.10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18.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ЯНАО по спортивному туризму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Региональные соревнования по киокусинкай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ноябрь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20.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Региональные соревнования по пауэрлифтингу (жим)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19-25.11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7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ЯНАО по пауэрлифтингу (жим)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19-25.11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Первенство ЯНАО по пауэрлифтингу (жим)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19-25.11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hAnsi="Liberation Sans" w:cs="Liberation Sans" w:eastAsia="Liberation Sans"/>
                <w:sz w:val="24"/>
              </w:rPr>
              <w:br/>
              <w:t xml:space="preserve">(троеборье)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19-25.11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Чемпионат ЯНАО по шахматам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алехарда</w:t>
            </w:r>
            <w:r/>
          </w:p>
        </w:tc>
      </w:tr>
      <w:tr>
        <w:trPr>
          <w:trHeight w:val="575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sz w:val="24"/>
                <w:szCs w:val="32"/>
              </w:rPr>
              <w:t xml:space="preserve">6.  Организационные мероприятия</w:t>
            </w:r>
            <w:r/>
          </w:p>
        </w:tc>
      </w:tr>
      <w:tr>
        <w:trPr>
          <w:trHeight w:val="6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№</w:t>
            </w:r>
            <w:r/>
          </w:p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/п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9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МЕРОПРИЯТИЕ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9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МЕСТО ПРОВЕДЕНИЯ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ДАТА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НАИМЕНОВАНИЕ ОРГАНИЗАЦИИ, ОТВЕТСТВЕННОЙ ЗА ПРОВЕДЕНИЕ МЕРОПРИЯТИЯ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9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«Спортивная элита Салехарда» -2023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9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апрель-декабрь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1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УФКиС Администрации </w:t>
            </w:r>
            <w:r/>
          </w:p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г. Салехарда</w:t>
            </w:r>
            <w:r/>
          </w:p>
        </w:tc>
      </w:tr>
    </w:tbl>
    <w:p>
      <w:pPr>
        <w:rPr>
          <w:rFonts w:ascii="Liberation Sans" w:hAnsi="Liberation Sans" w:cs="Liberation Sans" w:eastAsia="Liberation Sans"/>
          <w:szCs w:val="28"/>
        </w:rPr>
      </w:pPr>
      <w:r>
        <w:rPr>
          <w:rFonts w:ascii="Liberation Sans" w:hAnsi="Liberation Sans" w:cs="Liberation Sans" w:eastAsia="Liberation Sans"/>
          <w:szCs w:val="28"/>
        </w:rPr>
      </w:r>
      <w:r/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6838" w:h="11906" w:orient="landscape"/>
      <w:pgMar w:top="426" w:right="851" w:bottom="766" w:left="1418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</w:pPr>
    <w:r/>
    <w:r/>
  </w:p>
  <w:p>
    <w:pPr>
      <w:pStyle w:val="924"/>
      <w:ind w:right="36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pStyle w:val="924"/>
                            <w:rPr>
                              <w:rStyle w:val="890"/>
                            </w:rPr>
                          </w:pPr>
                          <w:r>
                            <w:rPr>
                              <w:rStyle w:val="89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89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89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890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890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4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720"/>
    <w:next w:val="720"/>
    <w:link w:val="86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08">
    <w:name w:val="Heading 2"/>
    <w:basedOn w:val="720"/>
    <w:next w:val="720"/>
    <w:link w:val="8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09">
    <w:name w:val="Heading 3"/>
    <w:basedOn w:val="720"/>
    <w:next w:val="720"/>
    <w:link w:val="8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10">
    <w:name w:val="Heading 4"/>
    <w:basedOn w:val="720"/>
    <w:next w:val="720"/>
    <w:link w:val="8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11">
    <w:name w:val="Heading 5"/>
    <w:basedOn w:val="720"/>
    <w:next w:val="720"/>
    <w:link w:val="8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12">
    <w:name w:val="Heading 6"/>
    <w:basedOn w:val="720"/>
    <w:next w:val="720"/>
    <w:link w:val="8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720"/>
    <w:next w:val="720"/>
    <w:link w:val="8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720"/>
    <w:next w:val="720"/>
    <w:link w:val="8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720"/>
    <w:next w:val="720"/>
    <w:link w:val="8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716">
    <w:name w:val="Header"/>
    <w:basedOn w:val="720"/>
    <w:link w:val="8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7">
    <w:name w:val="Footer"/>
    <w:basedOn w:val="720"/>
    <w:link w:val="8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8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9">
    <w:name w:val="Lined - Accent 4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paragraph" w:styleId="720" w:default="1">
    <w:name w:val="Normal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table" w:styleId="724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Абзац списка Знак"/>
    <w:link w:val="92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link w:val="93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character" w:styleId="851">
    <w:name w:val="footnote reference"/>
    <w:basedOn w:val="721"/>
    <w:uiPriority w:val="99"/>
    <w:unhideWhenUsed/>
    <w:rPr>
      <w:vertAlign w:val="superscript"/>
    </w:rPr>
  </w:style>
  <w:style w:type="character" w:styleId="852">
    <w:name w:val="endnote reference"/>
    <w:basedOn w:val="721"/>
    <w:uiPriority w:val="99"/>
    <w:semiHidden/>
    <w:unhideWhenUsed/>
    <w:rPr>
      <w:vertAlign w:val="superscript"/>
    </w:rPr>
  </w:style>
  <w:style w:type="paragraph" w:styleId="853" w:customStyle="1">
    <w:name w:val="Заголовок 11"/>
    <w:basedOn w:val="720"/>
    <w:uiPriority w:val="9"/>
    <w:qFormat/>
    <w:pPr>
      <w:keepNext/>
      <w:tabs>
        <w:tab w:val="left" w:pos="10373" w:leader="none"/>
      </w:tabs>
      <w:outlineLvl w:val="0"/>
    </w:pPr>
    <w:rPr>
      <w:b/>
      <w:bCs/>
      <w:sz w:val="24"/>
      <w:szCs w:val="28"/>
      <w:u w:val="single"/>
    </w:rPr>
  </w:style>
  <w:style w:type="paragraph" w:styleId="854" w:customStyle="1">
    <w:name w:val="Заголовок 21"/>
    <w:basedOn w:val="720"/>
    <w:uiPriority w:val="9"/>
    <w:qFormat/>
    <w:pPr>
      <w:jc w:val="both"/>
      <w:keepNext/>
      <w:outlineLvl w:val="1"/>
    </w:pPr>
    <w:rPr>
      <w:b/>
      <w:sz w:val="20"/>
    </w:rPr>
  </w:style>
  <w:style w:type="paragraph" w:styleId="855" w:customStyle="1">
    <w:name w:val="Заголовок 31"/>
    <w:basedOn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56" w:customStyle="1">
    <w:name w:val="Заголовок 41"/>
    <w:basedOn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57" w:customStyle="1">
    <w:name w:val="Заголовок 51"/>
    <w:basedOn w:val="720"/>
    <w:uiPriority w:val="9"/>
    <w:qFormat/>
    <w:pPr>
      <w:ind w:left="5664" w:firstLine="708"/>
      <w:keepNext/>
      <w:outlineLvl w:val="4"/>
    </w:pPr>
    <w:rPr>
      <w:b/>
      <w:bCs/>
    </w:rPr>
  </w:style>
  <w:style w:type="paragraph" w:styleId="858" w:customStyle="1">
    <w:name w:val="Заголовок 61"/>
    <w:basedOn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59" w:customStyle="1">
    <w:name w:val="Заголовок 71"/>
    <w:basedOn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60" w:customStyle="1">
    <w:name w:val="Заголовок 81"/>
    <w:basedOn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62" w:customStyle="1">
    <w:name w:val="Heading 1 Char"/>
    <w:basedOn w:val="721"/>
    <w:uiPriority w:val="9"/>
    <w:qFormat/>
    <w:rPr>
      <w:rFonts w:ascii="Arial" w:hAnsi="Arial" w:cs="Arial" w:eastAsia="Arial"/>
      <w:sz w:val="40"/>
      <w:szCs w:val="40"/>
    </w:rPr>
  </w:style>
  <w:style w:type="character" w:styleId="863" w:customStyle="1">
    <w:name w:val="Heading 2 Char"/>
    <w:basedOn w:val="721"/>
    <w:uiPriority w:val="9"/>
    <w:qFormat/>
    <w:rPr>
      <w:rFonts w:ascii="Arial" w:hAnsi="Arial" w:cs="Arial" w:eastAsia="Arial"/>
      <w:sz w:val="34"/>
    </w:rPr>
  </w:style>
  <w:style w:type="character" w:styleId="864" w:customStyle="1">
    <w:name w:val="Heading 3 Char"/>
    <w:basedOn w:val="721"/>
    <w:uiPriority w:val="9"/>
    <w:qFormat/>
    <w:rPr>
      <w:rFonts w:ascii="Arial" w:hAnsi="Arial" w:cs="Arial" w:eastAsia="Arial"/>
      <w:sz w:val="30"/>
      <w:szCs w:val="30"/>
    </w:rPr>
  </w:style>
  <w:style w:type="character" w:styleId="865" w:customStyle="1">
    <w:name w:val="Heading 4 Char"/>
    <w:basedOn w:val="721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866" w:customStyle="1">
    <w:name w:val="Heading 5 Char"/>
    <w:basedOn w:val="721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67" w:customStyle="1">
    <w:name w:val="Heading 6 Char"/>
    <w:basedOn w:val="721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68" w:customStyle="1">
    <w:name w:val="Heading 7 Char"/>
    <w:basedOn w:val="721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69" w:customStyle="1">
    <w:name w:val="Heading 8 Char"/>
    <w:basedOn w:val="721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70" w:customStyle="1">
    <w:name w:val="Heading 9 Char"/>
    <w:basedOn w:val="721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871" w:customStyle="1">
    <w:name w:val="Title Char"/>
    <w:basedOn w:val="721"/>
    <w:uiPriority w:val="10"/>
    <w:qFormat/>
    <w:rPr>
      <w:sz w:val="48"/>
      <w:szCs w:val="48"/>
    </w:rPr>
  </w:style>
  <w:style w:type="character" w:styleId="872" w:customStyle="1">
    <w:name w:val="Subtitle Char"/>
    <w:basedOn w:val="721"/>
    <w:uiPriority w:val="11"/>
    <w:qFormat/>
    <w:rPr>
      <w:sz w:val="24"/>
      <w:szCs w:val="24"/>
    </w:rPr>
  </w:style>
  <w:style w:type="character" w:styleId="873" w:customStyle="1">
    <w:name w:val="Quote Char"/>
    <w:uiPriority w:val="29"/>
    <w:qFormat/>
    <w:rPr>
      <w:i/>
    </w:rPr>
  </w:style>
  <w:style w:type="character" w:styleId="874" w:customStyle="1">
    <w:name w:val="Intense Quote Char"/>
    <w:uiPriority w:val="30"/>
    <w:qFormat/>
    <w:rPr>
      <w:i/>
    </w:rPr>
  </w:style>
  <w:style w:type="character" w:styleId="875" w:customStyle="1">
    <w:name w:val="Header Char"/>
    <w:basedOn w:val="721"/>
    <w:uiPriority w:val="99"/>
    <w:qFormat/>
  </w:style>
  <w:style w:type="character" w:styleId="876" w:customStyle="1">
    <w:name w:val="Footer Char"/>
    <w:basedOn w:val="721"/>
    <w:uiPriority w:val="99"/>
    <w:qFormat/>
  </w:style>
  <w:style w:type="character" w:styleId="877" w:customStyle="1">
    <w:name w:val="Caption Char"/>
    <w:uiPriority w:val="99"/>
    <w:qFormat/>
  </w:style>
  <w:style w:type="character" w:styleId="878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879" w:customStyle="1">
    <w:name w:val="Footnote Text Char"/>
    <w:uiPriority w:val="99"/>
    <w:qFormat/>
    <w:rPr>
      <w:sz w:val="18"/>
    </w:rPr>
  </w:style>
  <w:style w:type="character" w:styleId="880" w:customStyle="1">
    <w:name w:val="Привязка сноски"/>
    <w:rPr>
      <w:vertAlign w:val="superscript"/>
    </w:rPr>
  </w:style>
  <w:style w:type="character" w:styleId="881" w:customStyle="1">
    <w:name w:val="Footnote Characters"/>
    <w:uiPriority w:val="99"/>
    <w:unhideWhenUsed/>
    <w:qFormat/>
    <w:rPr>
      <w:vertAlign w:val="superscript"/>
    </w:rPr>
  </w:style>
  <w:style w:type="character" w:styleId="882" w:customStyle="1">
    <w:name w:val="Endnote Text Char"/>
    <w:uiPriority w:val="99"/>
    <w:qFormat/>
    <w:rPr>
      <w:sz w:val="20"/>
    </w:rPr>
  </w:style>
  <w:style w:type="character" w:styleId="883" w:customStyle="1">
    <w:name w:val="Привязка концевой сноски"/>
    <w:rPr>
      <w:vertAlign w:val="superscript"/>
    </w:rPr>
  </w:style>
  <w:style w:type="character" w:styleId="884" w:customStyle="1">
    <w:name w:val="Endnote Characters"/>
    <w:uiPriority w:val="99"/>
    <w:semiHidden/>
    <w:unhideWhenUsed/>
    <w:qFormat/>
    <w:rPr>
      <w:vertAlign w:val="superscript"/>
    </w:rPr>
  </w:style>
  <w:style w:type="character" w:styleId="885" w:customStyle="1">
    <w:name w:val="Заголовок 1 Знак"/>
    <w:basedOn w:val="721"/>
    <w:uiPriority w:val="9"/>
    <w:qFormat/>
    <w:rPr>
      <w:rFonts w:ascii="Times New Roman" w:hAnsi="Times New Roman" w:cs="Times New Roman" w:eastAsia="Times New Roman"/>
      <w:b/>
      <w:bCs/>
      <w:sz w:val="24"/>
      <w:szCs w:val="28"/>
      <w:u w:val="single"/>
      <w:lang w:eastAsia="ru-RU"/>
    </w:rPr>
  </w:style>
  <w:style w:type="character" w:styleId="886" w:customStyle="1">
    <w:name w:val="Заголовок 2 Знак"/>
    <w:basedOn w:val="721"/>
    <w:uiPriority w:val="9"/>
    <w:qFormat/>
    <w:rPr>
      <w:rFonts w:ascii="Times New Roman" w:hAnsi="Times New Roman" w:cs="Times New Roman" w:eastAsia="Times New Roman"/>
      <w:b/>
      <w:sz w:val="20"/>
      <w:szCs w:val="24"/>
      <w:lang w:eastAsia="ru-RU"/>
    </w:rPr>
  </w:style>
  <w:style w:type="character" w:styleId="887" w:customStyle="1">
    <w:name w:val="Заголовок 5 Знак"/>
    <w:basedOn w:val="721"/>
    <w:uiPriority w:val="9"/>
    <w:qFormat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character" w:styleId="888" w:customStyle="1">
    <w:name w:val="Основной текст 2 Знак"/>
    <w:basedOn w:val="721"/>
    <w:uiPriority w:val="99"/>
    <w:qFormat/>
    <w:rPr>
      <w:rFonts w:ascii="Times New Roman" w:hAnsi="Times New Roman" w:cs="Times New Roman" w:eastAsia="Times New Roman"/>
      <w:szCs w:val="24"/>
      <w:lang w:eastAsia="ru-RU"/>
    </w:rPr>
  </w:style>
  <w:style w:type="character" w:styleId="889" w:customStyle="1">
    <w:name w:val="Нижний колонтитул Знак"/>
    <w:basedOn w:val="721"/>
    <w:uiPriority w:val="99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90">
    <w:name w:val="page number"/>
    <w:uiPriority w:val="99"/>
    <w:qFormat/>
  </w:style>
  <w:style w:type="character" w:styleId="891" w:customStyle="1">
    <w:name w:val="Текст выноски Знак"/>
    <w:basedOn w:val="721"/>
    <w:uiPriority w:val="99"/>
    <w:semiHidden/>
    <w:qFormat/>
    <w:rPr>
      <w:rFonts w:ascii="Tahoma" w:hAnsi="Tahoma" w:cs="Tahoma" w:eastAsia="Times New Roman"/>
      <w:sz w:val="16"/>
      <w:szCs w:val="16"/>
      <w:lang w:eastAsia="ru-RU"/>
    </w:rPr>
  </w:style>
  <w:style w:type="character" w:styleId="892" w:customStyle="1">
    <w:name w:val="Верхний колонтитул Знак"/>
    <w:basedOn w:val="721"/>
    <w:uiPriority w:val="99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93">
    <w:name w:val="annotation reference"/>
    <w:uiPriority w:val="99"/>
    <w:qFormat/>
    <w:rPr>
      <w:sz w:val="16"/>
    </w:rPr>
  </w:style>
  <w:style w:type="character" w:styleId="894" w:customStyle="1">
    <w:name w:val="Текст примечания Знак"/>
    <w:basedOn w:val="721"/>
    <w:uiPriority w:val="99"/>
    <w:qFormat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95" w:customStyle="1">
    <w:name w:val="Тема примечания Знак"/>
    <w:basedOn w:val="894"/>
    <w:uiPriority w:val="99"/>
    <w:qFormat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896" w:customStyle="1">
    <w:name w:val="Основной текст с отступом 2 Знак"/>
    <w:basedOn w:val="721"/>
    <w:qFormat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97" w:customStyle="1">
    <w:name w:val="Заголовок"/>
    <w:basedOn w:val="720"/>
    <w:next w:val="898"/>
    <w:qFormat/>
    <w:pPr>
      <w:keepNext/>
      <w:spacing w:before="240" w:after="120"/>
    </w:pPr>
    <w:rPr>
      <w:rFonts w:ascii="Open Sans" w:hAnsi="Open Sans" w:cs="Lohit Devanagari" w:eastAsia="WenQuanYi Micro Hei"/>
      <w:szCs w:val="28"/>
    </w:rPr>
  </w:style>
  <w:style w:type="paragraph" w:styleId="898">
    <w:name w:val="Body Text"/>
    <w:basedOn w:val="720"/>
    <w:pPr>
      <w:spacing w:after="140" w:line="276" w:lineRule="auto"/>
    </w:pPr>
  </w:style>
  <w:style w:type="paragraph" w:styleId="899">
    <w:name w:val="List"/>
    <w:basedOn w:val="898"/>
    <w:rPr>
      <w:rFonts w:cs="Lohit Devanagari"/>
    </w:rPr>
  </w:style>
  <w:style w:type="paragraph" w:styleId="900" w:customStyle="1">
    <w:name w:val="Название объекта1"/>
    <w:basedOn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901">
    <w:name w:val="index heading"/>
    <w:basedOn w:val="720"/>
    <w:qFormat/>
    <w:pPr>
      <w:suppressLineNumbers/>
    </w:pPr>
    <w:rPr>
      <w:rFonts w:cs="Lohit Devanagari"/>
    </w:rPr>
  </w:style>
  <w:style w:type="paragraph" w:styleId="902">
    <w:name w:val="No Spacing"/>
    <w:uiPriority w:val="1"/>
    <w:qFormat/>
  </w:style>
  <w:style w:type="paragraph" w:styleId="903">
    <w:name w:val="Title"/>
    <w:basedOn w:val="72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904">
    <w:name w:val="Subtitle"/>
    <w:basedOn w:val="720"/>
    <w:uiPriority w:val="11"/>
    <w:qFormat/>
    <w:pPr>
      <w:spacing w:before="200" w:after="200"/>
    </w:pPr>
    <w:rPr>
      <w:sz w:val="24"/>
    </w:rPr>
  </w:style>
  <w:style w:type="paragraph" w:styleId="905">
    <w:name w:val="Quote"/>
    <w:basedOn w:val="720"/>
    <w:uiPriority w:val="29"/>
    <w:qFormat/>
    <w:pPr>
      <w:ind w:left="720" w:right="720"/>
    </w:pPr>
    <w:rPr>
      <w:i/>
    </w:rPr>
  </w:style>
  <w:style w:type="paragraph" w:styleId="906">
    <w:name w:val="Intense Quote"/>
    <w:basedOn w:val="720"/>
    <w:uiPriority w:val="30"/>
    <w:qFormat/>
    <w:pPr>
      <w:ind w:left="720" w:right="720"/>
      <w:spacing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07">
    <w:name w:val="footnote text"/>
    <w:basedOn w:val="720"/>
    <w:uiPriority w:val="99"/>
    <w:semiHidden/>
    <w:unhideWhenUsed/>
    <w:pPr>
      <w:spacing w:after="40"/>
    </w:pPr>
    <w:rPr>
      <w:sz w:val="18"/>
    </w:rPr>
  </w:style>
  <w:style w:type="paragraph" w:styleId="908">
    <w:name w:val="endnote text"/>
    <w:basedOn w:val="720"/>
    <w:uiPriority w:val="99"/>
    <w:semiHidden/>
    <w:unhideWhenUsed/>
    <w:rPr>
      <w:sz w:val="20"/>
    </w:rPr>
  </w:style>
  <w:style w:type="paragraph" w:styleId="909">
    <w:name w:val="toc 1"/>
    <w:basedOn w:val="720"/>
    <w:uiPriority w:val="39"/>
    <w:unhideWhenUsed/>
    <w:pPr>
      <w:spacing w:after="57"/>
    </w:pPr>
  </w:style>
  <w:style w:type="paragraph" w:styleId="910">
    <w:name w:val="toc 2"/>
    <w:basedOn w:val="720"/>
    <w:uiPriority w:val="39"/>
    <w:unhideWhenUsed/>
    <w:pPr>
      <w:ind w:left="283"/>
      <w:spacing w:after="57"/>
    </w:pPr>
  </w:style>
  <w:style w:type="paragraph" w:styleId="911">
    <w:name w:val="toc 3"/>
    <w:basedOn w:val="720"/>
    <w:uiPriority w:val="39"/>
    <w:unhideWhenUsed/>
    <w:pPr>
      <w:ind w:left="567"/>
      <w:spacing w:after="57"/>
    </w:pPr>
  </w:style>
  <w:style w:type="paragraph" w:styleId="912">
    <w:name w:val="toc 4"/>
    <w:basedOn w:val="720"/>
    <w:uiPriority w:val="39"/>
    <w:unhideWhenUsed/>
    <w:pPr>
      <w:ind w:left="850"/>
      <w:spacing w:after="57"/>
    </w:pPr>
  </w:style>
  <w:style w:type="paragraph" w:styleId="913">
    <w:name w:val="toc 5"/>
    <w:basedOn w:val="720"/>
    <w:uiPriority w:val="39"/>
    <w:unhideWhenUsed/>
    <w:pPr>
      <w:ind w:left="1134"/>
      <w:spacing w:after="57"/>
    </w:pPr>
  </w:style>
  <w:style w:type="paragraph" w:styleId="914">
    <w:name w:val="toc 6"/>
    <w:basedOn w:val="720"/>
    <w:uiPriority w:val="39"/>
    <w:unhideWhenUsed/>
    <w:pPr>
      <w:ind w:left="1417"/>
      <w:spacing w:after="57"/>
    </w:pPr>
  </w:style>
  <w:style w:type="paragraph" w:styleId="915">
    <w:name w:val="toc 7"/>
    <w:basedOn w:val="720"/>
    <w:uiPriority w:val="39"/>
    <w:unhideWhenUsed/>
    <w:pPr>
      <w:ind w:left="1701"/>
      <w:spacing w:after="57"/>
    </w:pPr>
  </w:style>
  <w:style w:type="paragraph" w:styleId="916">
    <w:name w:val="toc 8"/>
    <w:basedOn w:val="720"/>
    <w:uiPriority w:val="39"/>
    <w:unhideWhenUsed/>
    <w:pPr>
      <w:ind w:left="1984"/>
      <w:spacing w:after="57"/>
    </w:pPr>
  </w:style>
  <w:style w:type="paragraph" w:styleId="917">
    <w:name w:val="toc 9"/>
    <w:basedOn w:val="720"/>
    <w:uiPriority w:val="39"/>
    <w:unhideWhenUsed/>
    <w:pPr>
      <w:ind w:left="2268"/>
      <w:spacing w:after="57"/>
    </w:pPr>
  </w:style>
  <w:style w:type="paragraph" w:styleId="918" w:customStyle="1">
    <w:name w:val="Указатель1"/>
    <w:basedOn w:val="897"/>
  </w:style>
  <w:style w:type="paragraph" w:styleId="919">
    <w:name w:val="TOC Heading"/>
    <w:uiPriority w:val="39"/>
    <w:unhideWhenUsed/>
    <w:pPr>
      <w:spacing w:after="200" w:line="276" w:lineRule="auto"/>
    </w:pPr>
  </w:style>
  <w:style w:type="paragraph" w:styleId="920">
    <w:name w:val="table of figures"/>
    <w:basedOn w:val="720"/>
    <w:uiPriority w:val="99"/>
    <w:unhideWhenUsed/>
    <w:qFormat/>
  </w:style>
  <w:style w:type="paragraph" w:styleId="921" w:customStyle="1">
    <w:name w:val="xl63"/>
    <w:basedOn w:val="720"/>
    <w:qFormat/>
    <w:pPr>
      <w:jc w:val="center"/>
      <w:spacing w:beforeAutospacing="1" w:afterAutospacing="1"/>
    </w:pPr>
    <w:rPr>
      <w:b/>
      <w:bCs/>
      <w:szCs w:val="28"/>
    </w:rPr>
  </w:style>
  <w:style w:type="paragraph" w:styleId="922">
    <w:name w:val="Body Text 2"/>
    <w:basedOn w:val="720"/>
    <w:uiPriority w:val="99"/>
    <w:qFormat/>
    <w:pPr>
      <w:jc w:val="center"/>
    </w:pPr>
    <w:rPr>
      <w:sz w:val="22"/>
    </w:rPr>
  </w:style>
  <w:style w:type="paragraph" w:styleId="923" w:customStyle="1">
    <w:name w:val="Колонтитул"/>
    <w:basedOn w:val="720"/>
    <w:qFormat/>
  </w:style>
  <w:style w:type="paragraph" w:styleId="924" w:customStyle="1">
    <w:name w:val="Нижний колонтитул1"/>
    <w:basedOn w:val="720"/>
    <w:uiPriority w:val="99"/>
    <w:pPr>
      <w:tabs>
        <w:tab w:val="center" w:pos="4677" w:leader="none"/>
        <w:tab w:val="right" w:pos="9355" w:leader="none"/>
      </w:tabs>
    </w:pPr>
  </w:style>
  <w:style w:type="paragraph" w:styleId="925">
    <w:name w:val="Balloon Text"/>
    <w:basedOn w:val="720"/>
    <w:uiPriority w:val="99"/>
    <w:semiHidden/>
    <w:qFormat/>
    <w:rPr>
      <w:rFonts w:ascii="Tahoma" w:hAnsi="Tahoma" w:cs="Tahoma"/>
      <w:sz w:val="16"/>
      <w:szCs w:val="16"/>
    </w:rPr>
  </w:style>
  <w:style w:type="paragraph" w:styleId="926" w:customStyle="1">
    <w:name w:val="Верхний колонтитул1"/>
    <w:basedOn w:val="720"/>
    <w:uiPriority w:val="99"/>
    <w:pPr>
      <w:tabs>
        <w:tab w:val="center" w:pos="4677" w:leader="none"/>
        <w:tab w:val="right" w:pos="9355" w:leader="none"/>
      </w:tabs>
    </w:pPr>
  </w:style>
  <w:style w:type="paragraph" w:styleId="927">
    <w:name w:val="annotation text"/>
    <w:basedOn w:val="720"/>
    <w:uiPriority w:val="99"/>
    <w:qFormat/>
    <w:rPr>
      <w:sz w:val="20"/>
      <w:szCs w:val="20"/>
    </w:rPr>
  </w:style>
  <w:style w:type="paragraph" w:styleId="928">
    <w:name w:val="annotation subject"/>
    <w:basedOn w:val="927"/>
    <w:uiPriority w:val="99"/>
    <w:qFormat/>
    <w:rPr>
      <w:b/>
      <w:bCs/>
    </w:rPr>
  </w:style>
  <w:style w:type="paragraph" w:styleId="929">
    <w:name w:val="List Paragraph"/>
    <w:link w:val="833"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Times New Roman" w:eastAsia="Calibri"/>
    </w:rPr>
  </w:style>
  <w:style w:type="paragraph" w:styleId="930" w:customStyle="1">
    <w:name w:val="Без интервала1"/>
    <w:uiPriority w:val="99"/>
    <w:qFormat/>
    <w:rPr>
      <w:rFonts w:cs="Calibri" w:eastAsia="Times New Roman"/>
      <w:lang w:eastAsia="ru-RU"/>
    </w:rPr>
  </w:style>
  <w:style w:type="paragraph" w:styleId="931" w:customStyle="1">
    <w:name w:val="ConsPlusNormal"/>
    <w:qFormat/>
    <w:pPr>
      <w:widowControl w:val="off"/>
    </w:pPr>
    <w:rPr>
      <w:rFonts w:cs="Calibri" w:eastAsia="Times New Roman"/>
      <w:szCs w:val="20"/>
      <w:lang w:eastAsia="ru-RU"/>
    </w:rPr>
  </w:style>
  <w:style w:type="paragraph" w:styleId="932">
    <w:name w:val="Body Text Indent 2"/>
    <w:basedOn w:val="720"/>
    <w:qFormat/>
    <w:pPr>
      <w:ind w:left="360"/>
      <w:jc w:val="both"/>
    </w:pPr>
    <w:rPr>
      <w:sz w:val="24"/>
      <w:szCs w:val="20"/>
    </w:rPr>
  </w:style>
  <w:style w:type="paragraph" w:styleId="933" w:customStyle="1">
    <w:name w:val="Содержимое врезки"/>
    <w:basedOn w:val="720"/>
    <w:qFormat/>
  </w:style>
  <w:style w:type="paragraph" w:styleId="934" w:customStyle="1">
    <w:name w:val="Заголовок №2"/>
    <w:link w:val="841"/>
    <w:pPr>
      <w:jc w:val="center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Times New Roman" w:hAnsi="Times New Roman" w:cs="Times New Roman" w:eastAsia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dc:language>ru-RU</dc:language>
  <cp:revision>310</cp:revision>
  <dcterms:created xsi:type="dcterms:W3CDTF">2019-01-10T10:31:00Z</dcterms:created>
  <dcterms:modified xsi:type="dcterms:W3CDTF">2024-02-16T06:38:55Z</dcterms:modified>
</cp:coreProperties>
</file>