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48" w:rsidRDefault="007D2221" w:rsidP="007D2221">
      <w:pPr>
        <w:spacing w:line="360" w:lineRule="auto"/>
        <w:rPr>
          <w:b w:val="0"/>
          <w:sz w:val="28"/>
          <w:szCs w:val="28"/>
        </w:rPr>
      </w:pPr>
      <w:r w:rsidRPr="00B42D1C">
        <w:rPr>
          <w:b w:val="0"/>
          <w:sz w:val="28"/>
          <w:szCs w:val="28"/>
        </w:rPr>
        <w:t xml:space="preserve">                         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353"/>
        <w:gridCol w:w="284"/>
        <w:gridCol w:w="4819"/>
      </w:tblGrid>
      <w:tr w:rsidR="00491C48" w:rsidRPr="00E5135D" w:rsidTr="009007FD">
        <w:tc>
          <w:tcPr>
            <w:tcW w:w="5353" w:type="dxa"/>
            <w:shd w:val="clear" w:color="auto" w:fill="auto"/>
          </w:tcPr>
          <w:p w:rsidR="00491C48" w:rsidRPr="00FF7CED" w:rsidRDefault="00491C48" w:rsidP="009007FD">
            <w:pPr>
              <w:rPr>
                <w:bCs/>
                <w:sz w:val="28"/>
              </w:rPr>
            </w:pPr>
            <w:r w:rsidRPr="00FF7CED">
              <w:rPr>
                <w:bCs/>
                <w:sz w:val="28"/>
              </w:rPr>
              <w:t>УТВЕРЖДАЮ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jc w:val="center"/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  <w:r w:rsidRPr="00FF7CED">
              <w:rPr>
                <w:bCs/>
                <w:sz w:val="28"/>
              </w:rPr>
              <w:t>УТВЕРЖДАЮ</w:t>
            </w:r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2026CC" w:rsidRDefault="002026CC" w:rsidP="009007F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Заместител</w:t>
            </w:r>
            <w:r w:rsidR="00B01540">
              <w:rPr>
                <w:b w:val="0"/>
                <w:bCs/>
              </w:rPr>
              <w:t>ь</w:t>
            </w:r>
            <w:r>
              <w:rPr>
                <w:b w:val="0"/>
                <w:bCs/>
              </w:rPr>
              <w:t xml:space="preserve"> н</w:t>
            </w:r>
            <w:r w:rsidR="00491C48" w:rsidRPr="00FF7CED">
              <w:rPr>
                <w:b w:val="0"/>
                <w:bCs/>
              </w:rPr>
              <w:t>ачальник</w:t>
            </w:r>
            <w:r>
              <w:rPr>
                <w:b w:val="0"/>
                <w:bCs/>
              </w:rPr>
              <w:t>а</w:t>
            </w:r>
            <w:r w:rsidR="00491C48" w:rsidRPr="00FF7CED">
              <w:rPr>
                <w:b w:val="0"/>
                <w:bCs/>
              </w:rPr>
              <w:t xml:space="preserve"> управления </w:t>
            </w:r>
            <w:proofErr w:type="gramStart"/>
            <w:r w:rsidR="00491C48" w:rsidRPr="00FF7CED">
              <w:rPr>
                <w:b w:val="0"/>
                <w:bCs/>
              </w:rPr>
              <w:t>по</w:t>
            </w:r>
            <w:proofErr w:type="gramEnd"/>
            <w:r w:rsidR="00491C48" w:rsidRPr="00FF7CED">
              <w:rPr>
                <w:b w:val="0"/>
                <w:bCs/>
              </w:rPr>
              <w:t xml:space="preserve"> </w:t>
            </w:r>
          </w:p>
          <w:p w:rsidR="00491C48" w:rsidRPr="00FF7CED" w:rsidRDefault="002026CC" w:rsidP="009007F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ф</w:t>
            </w:r>
            <w:r w:rsidR="00491C48" w:rsidRPr="00FF7CED">
              <w:rPr>
                <w:b w:val="0"/>
                <w:bCs/>
              </w:rPr>
              <w:t>изической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91C48" w:rsidRPr="00FF7CED" w:rsidRDefault="00491C48" w:rsidP="009007FD">
            <w:pPr>
              <w:jc w:val="both"/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 xml:space="preserve">Директор </w:t>
            </w:r>
            <w:proofErr w:type="gramStart"/>
            <w:r w:rsidRPr="00FF7CED">
              <w:rPr>
                <w:b w:val="0"/>
                <w:bCs/>
              </w:rPr>
              <w:t>муниципального</w:t>
            </w:r>
            <w:proofErr w:type="gramEnd"/>
            <w:r w:rsidRPr="00FF7CED">
              <w:rPr>
                <w:b w:val="0"/>
                <w:bCs/>
              </w:rPr>
              <w:t xml:space="preserve"> автономного</w:t>
            </w:r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культуре и спорту Администрации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91C48" w:rsidRPr="00FF7CED" w:rsidRDefault="002026CC" w:rsidP="009007FD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у</w:t>
            </w:r>
            <w:r w:rsidR="00491C48">
              <w:rPr>
                <w:b w:val="0"/>
                <w:bCs/>
              </w:rPr>
              <w:t>чреждения «Центр физической культуры</w:t>
            </w:r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муниципального образования город Салехард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и спорта»</w:t>
            </w:r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491C48" w:rsidRPr="00FF7CED" w:rsidRDefault="00491C48" w:rsidP="002026CC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______</w:t>
            </w:r>
            <w:r>
              <w:rPr>
                <w:b w:val="0"/>
                <w:bCs/>
              </w:rPr>
              <w:t>_________</w:t>
            </w:r>
            <w:r w:rsidRPr="00FF7CED">
              <w:rPr>
                <w:b w:val="0"/>
                <w:bCs/>
              </w:rPr>
              <w:t>_</w:t>
            </w:r>
            <w:r w:rsidR="002026CC">
              <w:rPr>
                <w:b w:val="0"/>
                <w:bCs/>
              </w:rPr>
              <w:t>_________</w:t>
            </w:r>
            <w:r w:rsidRPr="00FF7CED">
              <w:rPr>
                <w:b w:val="0"/>
                <w:bCs/>
              </w:rPr>
              <w:t xml:space="preserve">____ </w:t>
            </w:r>
            <w:r w:rsidR="002026CC">
              <w:rPr>
                <w:b w:val="0"/>
                <w:bCs/>
              </w:rPr>
              <w:t xml:space="preserve">Г.В. </w:t>
            </w:r>
            <w:proofErr w:type="spellStart"/>
            <w:r w:rsidR="002026CC">
              <w:rPr>
                <w:b w:val="0"/>
                <w:bCs/>
              </w:rPr>
              <w:t>Богиев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91C48" w:rsidRPr="00FF7CED" w:rsidRDefault="00491C48" w:rsidP="009007F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_________________</w:t>
            </w:r>
            <w:r w:rsidR="002026CC">
              <w:rPr>
                <w:b w:val="0"/>
                <w:bCs/>
              </w:rPr>
              <w:t>___</w:t>
            </w:r>
            <w:r>
              <w:rPr>
                <w:b w:val="0"/>
                <w:bCs/>
              </w:rPr>
              <w:t>___ В</w:t>
            </w:r>
            <w:r w:rsidRPr="00FF7CED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>В</w:t>
            </w:r>
            <w:r w:rsidRPr="00FF7CED">
              <w:rPr>
                <w:b w:val="0"/>
                <w:bCs/>
              </w:rPr>
              <w:t xml:space="preserve">. </w:t>
            </w:r>
            <w:proofErr w:type="spellStart"/>
            <w:r>
              <w:rPr>
                <w:b w:val="0"/>
                <w:bCs/>
              </w:rPr>
              <w:t>Кугаевский</w:t>
            </w:r>
            <w:proofErr w:type="spellEnd"/>
          </w:p>
        </w:tc>
      </w:tr>
      <w:tr w:rsidR="00491C48" w:rsidRPr="00FF7CED" w:rsidTr="009007FD">
        <w:tc>
          <w:tcPr>
            <w:tcW w:w="5353" w:type="dxa"/>
            <w:shd w:val="clear" w:color="auto" w:fill="auto"/>
          </w:tcPr>
          <w:p w:rsidR="00491C48" w:rsidRPr="00FF7CED" w:rsidRDefault="00491C48" w:rsidP="00904FFE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« ___ » _______</w:t>
            </w:r>
            <w:r>
              <w:rPr>
                <w:b w:val="0"/>
                <w:bCs/>
              </w:rPr>
              <w:t>______</w:t>
            </w:r>
            <w:r w:rsidR="002026CC">
              <w:rPr>
                <w:b w:val="0"/>
                <w:bCs/>
              </w:rPr>
              <w:t>_</w:t>
            </w:r>
            <w:r>
              <w:rPr>
                <w:b w:val="0"/>
                <w:bCs/>
              </w:rPr>
              <w:t>________</w:t>
            </w:r>
            <w:r w:rsidRPr="00FF7CED">
              <w:rPr>
                <w:b w:val="0"/>
                <w:bCs/>
              </w:rPr>
              <w:t>___ 20</w:t>
            </w:r>
            <w:r>
              <w:rPr>
                <w:b w:val="0"/>
                <w:bCs/>
              </w:rPr>
              <w:t>2</w:t>
            </w:r>
            <w:r w:rsidR="00CB0B86">
              <w:rPr>
                <w:b w:val="0"/>
                <w:bCs/>
              </w:rPr>
              <w:t>3</w:t>
            </w:r>
            <w:r w:rsidRPr="00FF7CED">
              <w:rPr>
                <w:b w:val="0"/>
                <w:bCs/>
              </w:rPr>
              <w:t xml:space="preserve"> г</w:t>
            </w:r>
            <w:r>
              <w:rPr>
                <w:b w:val="0"/>
                <w:bCs/>
              </w:rPr>
              <w:t>од</w:t>
            </w: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91C48" w:rsidRPr="00FF7CED" w:rsidRDefault="00491C48" w:rsidP="00904FFE">
            <w:pPr>
              <w:rPr>
                <w:b w:val="0"/>
                <w:bCs/>
              </w:rPr>
            </w:pPr>
            <w:r w:rsidRPr="00FF7CED">
              <w:rPr>
                <w:b w:val="0"/>
                <w:bCs/>
              </w:rPr>
              <w:t>« ___ » _______</w:t>
            </w:r>
            <w:r w:rsidR="002026CC">
              <w:rPr>
                <w:b w:val="0"/>
                <w:bCs/>
              </w:rPr>
              <w:t>__</w:t>
            </w:r>
            <w:r>
              <w:rPr>
                <w:b w:val="0"/>
                <w:bCs/>
              </w:rPr>
              <w:t>__</w:t>
            </w:r>
            <w:r w:rsidR="002026CC">
              <w:rPr>
                <w:b w:val="0"/>
                <w:bCs/>
              </w:rPr>
              <w:t>_</w:t>
            </w:r>
            <w:r>
              <w:rPr>
                <w:b w:val="0"/>
                <w:bCs/>
              </w:rPr>
              <w:t>_________</w:t>
            </w:r>
            <w:r w:rsidRPr="00FF7CED">
              <w:rPr>
                <w:b w:val="0"/>
                <w:bCs/>
              </w:rPr>
              <w:t>___ 20</w:t>
            </w:r>
            <w:r>
              <w:rPr>
                <w:b w:val="0"/>
                <w:bCs/>
              </w:rPr>
              <w:t>2</w:t>
            </w:r>
            <w:r w:rsidR="00CB0B86">
              <w:rPr>
                <w:b w:val="0"/>
                <w:bCs/>
              </w:rPr>
              <w:t>3</w:t>
            </w:r>
            <w:r w:rsidRPr="00FF7CED">
              <w:rPr>
                <w:b w:val="0"/>
                <w:bCs/>
              </w:rPr>
              <w:t xml:space="preserve"> г</w:t>
            </w:r>
            <w:r>
              <w:rPr>
                <w:b w:val="0"/>
                <w:bCs/>
              </w:rPr>
              <w:t>од</w:t>
            </w:r>
          </w:p>
        </w:tc>
      </w:tr>
      <w:tr w:rsidR="00491C48" w:rsidRPr="00BF6AB7" w:rsidTr="009007FD">
        <w:trPr>
          <w:trHeight w:val="280"/>
        </w:trPr>
        <w:tc>
          <w:tcPr>
            <w:tcW w:w="5353" w:type="dxa"/>
            <w:shd w:val="clear" w:color="auto" w:fill="auto"/>
          </w:tcPr>
          <w:p w:rsidR="00491C48" w:rsidRPr="0006159F" w:rsidRDefault="00491C48" w:rsidP="009007FD">
            <w:pPr>
              <w:spacing w:line="360" w:lineRule="auto"/>
              <w:rPr>
                <w:b w:val="0"/>
                <w:bCs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491C48" w:rsidRPr="00E5135D" w:rsidRDefault="00491C48" w:rsidP="009007FD">
            <w:pPr>
              <w:rPr>
                <w:b w:val="0"/>
                <w:bCs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91C48" w:rsidRPr="00BF6AB7" w:rsidRDefault="00491C48" w:rsidP="009007FD">
            <w:pPr>
              <w:rPr>
                <w:b w:val="0"/>
                <w:bCs/>
                <w:sz w:val="20"/>
              </w:rPr>
            </w:pPr>
          </w:p>
        </w:tc>
      </w:tr>
    </w:tbl>
    <w:p w:rsidR="001D7CD4" w:rsidRDefault="001D7CD4" w:rsidP="007D2221">
      <w:pPr>
        <w:spacing w:line="360" w:lineRule="auto"/>
        <w:rPr>
          <w:b w:val="0"/>
          <w:sz w:val="28"/>
          <w:szCs w:val="28"/>
        </w:rPr>
      </w:pPr>
    </w:p>
    <w:p w:rsidR="005C6442" w:rsidRDefault="007D2221" w:rsidP="007D2221">
      <w:pPr>
        <w:spacing w:line="360" w:lineRule="auto"/>
        <w:rPr>
          <w:b w:val="0"/>
          <w:sz w:val="28"/>
          <w:szCs w:val="28"/>
        </w:rPr>
      </w:pPr>
      <w:r w:rsidRPr="00B42D1C">
        <w:rPr>
          <w:b w:val="0"/>
          <w:sz w:val="28"/>
          <w:szCs w:val="28"/>
        </w:rPr>
        <w:t xml:space="preserve">                                                   </w:t>
      </w: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Default="00CB0B86" w:rsidP="007D2221">
      <w:pPr>
        <w:spacing w:line="360" w:lineRule="auto"/>
        <w:rPr>
          <w:b w:val="0"/>
          <w:sz w:val="28"/>
          <w:szCs w:val="28"/>
        </w:rPr>
      </w:pPr>
    </w:p>
    <w:p w:rsidR="00CB0B86" w:rsidRPr="001B0904" w:rsidRDefault="00CB0B86" w:rsidP="007D2221">
      <w:pPr>
        <w:spacing w:line="360" w:lineRule="auto"/>
        <w:rPr>
          <w:b w:val="0"/>
          <w:sz w:val="20"/>
        </w:rPr>
      </w:pPr>
    </w:p>
    <w:p w:rsidR="00CB0B86" w:rsidRPr="00CB0B86" w:rsidRDefault="00CB0B86" w:rsidP="00CB0B86">
      <w:pPr>
        <w:keepNext/>
        <w:keepLines/>
        <w:widowControl w:val="0"/>
        <w:overflowPunct/>
        <w:autoSpaceDE/>
        <w:autoSpaceDN/>
        <w:adjustRightInd/>
        <w:spacing w:after="200"/>
        <w:jc w:val="center"/>
        <w:textAlignment w:val="auto"/>
        <w:outlineLvl w:val="1"/>
        <w:rPr>
          <w:rFonts w:ascii="PT Astra Serif" w:hAnsi="PT Astra Serif"/>
          <w:bCs/>
          <w:color w:val="000000"/>
          <w:sz w:val="40"/>
          <w:szCs w:val="40"/>
          <w:lang w:bidi="ru-RU"/>
        </w:rPr>
      </w:pPr>
      <w:proofErr w:type="gramStart"/>
      <w:r w:rsidRPr="00CB0B86">
        <w:rPr>
          <w:rFonts w:ascii="PT Astra Serif" w:hAnsi="PT Astra Serif"/>
          <w:bCs/>
          <w:color w:val="000000"/>
          <w:sz w:val="40"/>
          <w:szCs w:val="40"/>
          <w:lang w:bidi="ru-RU"/>
        </w:rPr>
        <w:t>П</w:t>
      </w:r>
      <w:proofErr w:type="gramEnd"/>
      <w:r w:rsidRPr="00CB0B86">
        <w:rPr>
          <w:rFonts w:ascii="PT Astra Serif" w:hAnsi="PT Astra Serif"/>
          <w:bCs/>
          <w:color w:val="000000"/>
          <w:sz w:val="40"/>
          <w:szCs w:val="40"/>
          <w:lang w:bidi="ru-RU"/>
        </w:rPr>
        <w:t xml:space="preserve"> О Л О Ж Е Н И Е</w:t>
      </w:r>
    </w:p>
    <w:p w:rsidR="00761550" w:rsidRPr="00CF7DA6" w:rsidRDefault="00920F3A" w:rsidP="00761550">
      <w:pPr>
        <w:jc w:val="center"/>
        <w:rPr>
          <w:b w:val="0"/>
          <w:szCs w:val="24"/>
        </w:rPr>
      </w:pPr>
      <w:r w:rsidRPr="00761550">
        <w:rPr>
          <w:b w:val="0"/>
          <w:szCs w:val="24"/>
        </w:rPr>
        <w:t xml:space="preserve">о </w:t>
      </w:r>
      <w:r w:rsidR="00CF7DA6">
        <w:rPr>
          <w:rFonts w:ascii="Liberation Serif" w:eastAsia="Liberation Serif" w:hAnsi="Liberation Serif" w:cs="Liberation Serif"/>
          <w:b w:val="0"/>
        </w:rPr>
        <w:t>м</w:t>
      </w:r>
      <w:r w:rsidR="00B3520D" w:rsidRPr="00CF7DA6">
        <w:rPr>
          <w:rFonts w:ascii="Liberation Serif" w:eastAsia="Liberation Serif" w:hAnsi="Liberation Serif" w:cs="Liberation Serif"/>
          <w:b w:val="0"/>
        </w:rPr>
        <w:t xml:space="preserve">униципальном турнире по настольному теннису, </w:t>
      </w:r>
      <w:proofErr w:type="gramStart"/>
      <w:r w:rsidR="00B3520D" w:rsidRPr="00CF7DA6">
        <w:rPr>
          <w:rFonts w:ascii="Liberation Serif" w:eastAsia="Liberation Serif" w:hAnsi="Liberation Serif" w:cs="Liberation Serif"/>
          <w:b w:val="0"/>
        </w:rPr>
        <w:t>посвященный</w:t>
      </w:r>
      <w:proofErr w:type="gramEnd"/>
      <w:r w:rsidR="00B3520D" w:rsidRPr="00CF7DA6">
        <w:rPr>
          <w:rFonts w:ascii="Liberation Serif" w:eastAsia="Liberation Serif" w:hAnsi="Liberation Serif" w:cs="Liberation Serif"/>
          <w:b w:val="0"/>
        </w:rPr>
        <w:t xml:space="preserve"> Дню защитника Отечества</w:t>
      </w:r>
    </w:p>
    <w:p w:rsidR="00761550" w:rsidRDefault="00761550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FC0491" w:rsidRDefault="00FC0491" w:rsidP="00CB0B86">
      <w:pPr>
        <w:jc w:val="center"/>
        <w:rPr>
          <w:b w:val="0"/>
          <w:sz w:val="28"/>
          <w:szCs w:val="28"/>
        </w:rPr>
      </w:pPr>
    </w:p>
    <w:p w:rsidR="00FC0491" w:rsidRDefault="00FC0491" w:rsidP="00CB0B86">
      <w:pPr>
        <w:jc w:val="center"/>
        <w:rPr>
          <w:b w:val="0"/>
          <w:sz w:val="28"/>
          <w:szCs w:val="28"/>
        </w:rPr>
      </w:pPr>
    </w:p>
    <w:p w:rsidR="00FC0491" w:rsidRDefault="00FC0491" w:rsidP="00CB0B86">
      <w:pPr>
        <w:jc w:val="center"/>
        <w:rPr>
          <w:b w:val="0"/>
          <w:sz w:val="28"/>
          <w:szCs w:val="28"/>
        </w:rPr>
      </w:pPr>
    </w:p>
    <w:p w:rsidR="00FC0491" w:rsidRDefault="00FC0491" w:rsidP="00CB0B86">
      <w:pPr>
        <w:jc w:val="center"/>
        <w:rPr>
          <w:b w:val="0"/>
          <w:sz w:val="28"/>
          <w:szCs w:val="28"/>
        </w:rPr>
      </w:pPr>
    </w:p>
    <w:p w:rsidR="00FC0491" w:rsidRDefault="00FC0491" w:rsidP="00CB0B86">
      <w:pPr>
        <w:jc w:val="center"/>
        <w:rPr>
          <w:b w:val="0"/>
          <w:sz w:val="28"/>
          <w:szCs w:val="28"/>
        </w:rPr>
      </w:pPr>
    </w:p>
    <w:p w:rsidR="00CB0B86" w:rsidRDefault="00CB0B86" w:rsidP="003744E1">
      <w:pPr>
        <w:rPr>
          <w:b w:val="0"/>
          <w:sz w:val="28"/>
          <w:szCs w:val="28"/>
        </w:rPr>
      </w:pPr>
    </w:p>
    <w:p w:rsidR="0094607D" w:rsidRDefault="0094607D" w:rsidP="003744E1">
      <w:pPr>
        <w:rPr>
          <w:b w:val="0"/>
          <w:sz w:val="28"/>
          <w:szCs w:val="28"/>
        </w:rPr>
      </w:pPr>
    </w:p>
    <w:p w:rsidR="0094607D" w:rsidRDefault="0094607D" w:rsidP="003744E1">
      <w:pPr>
        <w:rPr>
          <w:b w:val="0"/>
          <w:sz w:val="28"/>
          <w:szCs w:val="28"/>
        </w:rPr>
      </w:pPr>
    </w:p>
    <w:p w:rsidR="0094607D" w:rsidRDefault="0094607D" w:rsidP="003744E1">
      <w:pPr>
        <w:rPr>
          <w:b w:val="0"/>
          <w:sz w:val="28"/>
          <w:szCs w:val="28"/>
        </w:rPr>
      </w:pPr>
    </w:p>
    <w:p w:rsidR="006971DD" w:rsidRDefault="006971DD" w:rsidP="00CB0B86">
      <w:pPr>
        <w:jc w:val="center"/>
        <w:rPr>
          <w:b w:val="0"/>
          <w:sz w:val="28"/>
          <w:szCs w:val="28"/>
        </w:rPr>
      </w:pPr>
    </w:p>
    <w:p w:rsidR="00CB0B86" w:rsidRPr="00CB0B86" w:rsidRDefault="00CB0B86" w:rsidP="00CB0B86">
      <w:pPr>
        <w:overflowPunct/>
        <w:autoSpaceDE/>
        <w:autoSpaceDN/>
        <w:adjustRightInd/>
        <w:jc w:val="center"/>
        <w:textAlignment w:val="auto"/>
        <w:rPr>
          <w:b w:val="0"/>
          <w:szCs w:val="24"/>
        </w:rPr>
      </w:pPr>
      <w:r w:rsidRPr="00CB0B86">
        <w:rPr>
          <w:b w:val="0"/>
          <w:szCs w:val="24"/>
        </w:rPr>
        <w:t>г. Салехард 2023 г.</w:t>
      </w:r>
    </w:p>
    <w:p w:rsidR="00CB0B86" w:rsidRDefault="00CB0B86" w:rsidP="00CB0B86">
      <w:pPr>
        <w:jc w:val="center"/>
        <w:rPr>
          <w:b w:val="0"/>
          <w:sz w:val="28"/>
          <w:szCs w:val="28"/>
        </w:rPr>
      </w:pPr>
    </w:p>
    <w:p w:rsidR="0094607D" w:rsidRPr="00CB0B86" w:rsidRDefault="0094607D" w:rsidP="00CB0B86">
      <w:pPr>
        <w:jc w:val="center"/>
        <w:rPr>
          <w:b w:val="0"/>
          <w:sz w:val="28"/>
          <w:szCs w:val="28"/>
        </w:rPr>
      </w:pPr>
    </w:p>
    <w:p w:rsidR="005C6442" w:rsidRDefault="00CB0B86" w:rsidP="00CB0B86">
      <w:pPr>
        <w:numPr>
          <w:ilvl w:val="0"/>
          <w:numId w:val="13"/>
        </w:numPr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CB0B86" w:rsidRPr="00B609BA" w:rsidRDefault="00CF7DA6" w:rsidP="00CB0B86">
      <w:pPr>
        <w:pStyle w:val="10"/>
        <w:tabs>
          <w:tab w:val="left" w:pos="987"/>
        </w:tabs>
        <w:ind w:firstLine="851"/>
        <w:jc w:val="both"/>
        <w:rPr>
          <w:rFonts w:ascii="PT Astra Serif" w:hAnsi="PT Astra Serif"/>
          <w:sz w:val="24"/>
          <w:szCs w:val="24"/>
        </w:rPr>
      </w:pPr>
      <w:r w:rsidRPr="00CF7DA6">
        <w:rPr>
          <w:rFonts w:ascii="Liberation Serif" w:eastAsia="Liberation Serif" w:hAnsi="Liberation Serif" w:cs="Liberation Serif"/>
          <w:sz w:val="24"/>
          <w:szCs w:val="24"/>
        </w:rPr>
        <w:t>Муниципальный турнир по настольному теннису, посвященный Дню защитника Отечества</w:t>
      </w:r>
      <w:r w:rsidR="00CB0B86" w:rsidRPr="00B609BA">
        <w:rPr>
          <w:rFonts w:ascii="PT Astra Serif" w:hAnsi="PT Astra Serif"/>
          <w:sz w:val="24"/>
          <w:szCs w:val="24"/>
        </w:rPr>
        <w:t xml:space="preserve"> (далее – </w:t>
      </w:r>
      <w:r>
        <w:rPr>
          <w:rFonts w:ascii="PT Astra Serif" w:hAnsi="PT Astra Serif"/>
          <w:sz w:val="24"/>
          <w:szCs w:val="24"/>
        </w:rPr>
        <w:t>Турнир</w:t>
      </w:r>
      <w:r w:rsidR="00CB0B86" w:rsidRPr="00B609BA">
        <w:rPr>
          <w:rFonts w:ascii="PT Astra Serif" w:hAnsi="PT Astra Serif"/>
          <w:sz w:val="24"/>
          <w:szCs w:val="24"/>
        </w:rPr>
        <w:t>) проводится в соответствии с календарным планом физкультурных мероприятий и спортивных мероприятий муниципального образования город Салехард на 2023 год, утвержденный приказом управления по физической культуре и спорту Администрации муниципального образования город Салехард от 16 декабря 2022 г. № 210-о.</w:t>
      </w:r>
    </w:p>
    <w:p w:rsidR="00CB0B86" w:rsidRPr="00491C48" w:rsidRDefault="00CB0B86" w:rsidP="00CB0B86">
      <w:pPr>
        <w:ind w:firstLine="851"/>
        <w:jc w:val="both"/>
        <w:rPr>
          <w:szCs w:val="28"/>
        </w:rPr>
      </w:pPr>
      <w:r>
        <w:rPr>
          <w:szCs w:val="28"/>
        </w:rPr>
        <w:t>Цели и задачи:</w:t>
      </w:r>
    </w:p>
    <w:p w:rsidR="005C6442" w:rsidRPr="00491C48" w:rsidRDefault="00812BEC" w:rsidP="00B0038C">
      <w:pPr>
        <w:numPr>
          <w:ilvl w:val="0"/>
          <w:numId w:val="2"/>
        </w:numPr>
        <w:tabs>
          <w:tab w:val="clear" w:pos="1216"/>
          <w:tab w:val="num" w:pos="851"/>
        </w:tabs>
        <w:ind w:hanging="790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развитие и популяризация </w:t>
      </w:r>
      <w:r w:rsidR="00CF7DA6">
        <w:rPr>
          <w:b w:val="0"/>
          <w:szCs w:val="28"/>
        </w:rPr>
        <w:t>настольного тенниса</w:t>
      </w:r>
      <w:r w:rsidRPr="00491C48">
        <w:rPr>
          <w:b w:val="0"/>
          <w:szCs w:val="28"/>
        </w:rPr>
        <w:t xml:space="preserve"> в </w:t>
      </w:r>
      <w:r w:rsidR="008F2CB7" w:rsidRPr="00491C48">
        <w:rPr>
          <w:b w:val="0"/>
          <w:szCs w:val="28"/>
        </w:rPr>
        <w:t>МО г. Салехард</w:t>
      </w:r>
      <w:r w:rsidRPr="00491C48">
        <w:rPr>
          <w:b w:val="0"/>
          <w:szCs w:val="28"/>
        </w:rPr>
        <w:t>;</w:t>
      </w:r>
    </w:p>
    <w:p w:rsidR="00812BEC" w:rsidRPr="00491C48" w:rsidRDefault="00812BEC" w:rsidP="00791A97">
      <w:pPr>
        <w:numPr>
          <w:ilvl w:val="0"/>
          <w:numId w:val="2"/>
        </w:numPr>
        <w:tabs>
          <w:tab w:val="clear" w:pos="1216"/>
          <w:tab w:val="num" w:pos="851"/>
        </w:tabs>
        <w:ind w:left="851" w:hanging="425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определение </w:t>
      </w:r>
      <w:r w:rsidR="00791A97" w:rsidRPr="00491C48">
        <w:rPr>
          <w:b w:val="0"/>
          <w:szCs w:val="28"/>
        </w:rPr>
        <w:t xml:space="preserve">лучших </w:t>
      </w:r>
      <w:r w:rsidR="00CF7DA6">
        <w:rPr>
          <w:b w:val="0"/>
          <w:szCs w:val="28"/>
        </w:rPr>
        <w:t>теннисистов</w:t>
      </w:r>
      <w:r w:rsidR="00791A97" w:rsidRPr="00491C48">
        <w:rPr>
          <w:b w:val="0"/>
          <w:szCs w:val="28"/>
        </w:rPr>
        <w:t xml:space="preserve"> </w:t>
      </w:r>
      <w:r w:rsidR="008F2CB7" w:rsidRPr="00491C48">
        <w:rPr>
          <w:b w:val="0"/>
          <w:szCs w:val="28"/>
        </w:rPr>
        <w:t>МО г. Салехард</w:t>
      </w:r>
      <w:r w:rsidRPr="00491C48">
        <w:rPr>
          <w:b w:val="0"/>
          <w:szCs w:val="28"/>
        </w:rPr>
        <w:t>;</w:t>
      </w:r>
    </w:p>
    <w:p w:rsidR="005C6442" w:rsidRPr="00491C48" w:rsidRDefault="00CF7DA6" w:rsidP="00B0038C">
      <w:pPr>
        <w:numPr>
          <w:ilvl w:val="0"/>
          <w:numId w:val="2"/>
        </w:numPr>
        <w:tabs>
          <w:tab w:val="clear" w:pos="1216"/>
        </w:tabs>
        <w:ind w:left="851" w:hanging="425"/>
        <w:jc w:val="both"/>
        <w:rPr>
          <w:b w:val="0"/>
          <w:szCs w:val="28"/>
        </w:rPr>
      </w:pPr>
      <w:r w:rsidRPr="00CF7DA6">
        <w:rPr>
          <w:rFonts w:ascii="PT Astra Serif" w:hAnsi="PT Astra Serif"/>
          <w:b w:val="0"/>
          <w:szCs w:val="24"/>
        </w:rPr>
        <w:t>формирование и пропаганда здорового образа жизни</w:t>
      </w:r>
      <w:r w:rsidR="005C6442" w:rsidRPr="00491C48">
        <w:rPr>
          <w:b w:val="0"/>
          <w:szCs w:val="28"/>
        </w:rPr>
        <w:t xml:space="preserve">. </w:t>
      </w:r>
    </w:p>
    <w:p w:rsidR="005C6442" w:rsidRPr="00491C48" w:rsidRDefault="005C6442">
      <w:pPr>
        <w:rPr>
          <w:sz w:val="22"/>
          <w:szCs w:val="24"/>
        </w:rPr>
      </w:pPr>
    </w:p>
    <w:p w:rsidR="005C6442" w:rsidRPr="00491C48" w:rsidRDefault="00CB0B86" w:rsidP="00CB0B86">
      <w:pPr>
        <w:numPr>
          <w:ilvl w:val="0"/>
          <w:numId w:val="13"/>
        </w:numPr>
        <w:jc w:val="center"/>
        <w:rPr>
          <w:szCs w:val="28"/>
        </w:rPr>
      </w:pPr>
      <w:r>
        <w:rPr>
          <w:szCs w:val="28"/>
        </w:rPr>
        <w:t>Руководство проведением</w:t>
      </w:r>
    </w:p>
    <w:p w:rsidR="008F2CB7" w:rsidRDefault="00C5631A" w:rsidP="008F2CB7">
      <w:pPr>
        <w:tabs>
          <w:tab w:val="left" w:pos="567"/>
          <w:tab w:val="left" w:pos="851"/>
        </w:tabs>
        <w:jc w:val="both"/>
        <w:rPr>
          <w:b w:val="0"/>
          <w:szCs w:val="28"/>
        </w:rPr>
      </w:pPr>
      <w:r w:rsidRPr="00491C48">
        <w:rPr>
          <w:b w:val="0"/>
          <w:szCs w:val="28"/>
        </w:rPr>
        <w:tab/>
        <w:t xml:space="preserve">  </w:t>
      </w:r>
      <w:r w:rsidR="008F2CB7" w:rsidRPr="00491C48">
        <w:rPr>
          <w:b w:val="0"/>
          <w:szCs w:val="28"/>
        </w:rPr>
        <w:t xml:space="preserve">Общее руководство по организации и проведению </w:t>
      </w:r>
      <w:r w:rsidR="00CF7DA6">
        <w:rPr>
          <w:b w:val="0"/>
          <w:szCs w:val="28"/>
        </w:rPr>
        <w:t>Турнира</w:t>
      </w:r>
      <w:r w:rsidR="00CB0B86">
        <w:rPr>
          <w:b w:val="0"/>
          <w:szCs w:val="28"/>
        </w:rPr>
        <w:t xml:space="preserve"> </w:t>
      </w:r>
      <w:r w:rsidR="008F2CB7" w:rsidRPr="00491C48">
        <w:rPr>
          <w:b w:val="0"/>
          <w:szCs w:val="28"/>
        </w:rPr>
        <w:t>осуществляет Управление по физической культуре и спорту Администрации муниципаль</w:t>
      </w:r>
      <w:r w:rsidR="00CB0B86">
        <w:rPr>
          <w:b w:val="0"/>
          <w:szCs w:val="28"/>
        </w:rPr>
        <w:t>ного образования город Салехард (далее – Управление).</w:t>
      </w:r>
    </w:p>
    <w:p w:rsidR="00CB0B86" w:rsidRPr="00CB0B86" w:rsidRDefault="00CB0B86" w:rsidP="00CB0B86">
      <w:pPr>
        <w:tabs>
          <w:tab w:val="left" w:pos="567"/>
          <w:tab w:val="left" w:pos="851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Организация проведения </w:t>
      </w:r>
      <w:r w:rsidR="00CF7DA6">
        <w:rPr>
          <w:b w:val="0"/>
          <w:szCs w:val="28"/>
        </w:rPr>
        <w:t>Турнира</w:t>
      </w:r>
      <w:r>
        <w:rPr>
          <w:b w:val="0"/>
          <w:szCs w:val="28"/>
        </w:rPr>
        <w:t xml:space="preserve">, в части финансирования и предоставления наградной продукции в соответствии и пределах утвержденной сметы, осуществляет муниципальное учреждение «Центр физической культуры и спорта» (далее – МАУ </w:t>
      </w:r>
      <w:proofErr w:type="spellStart"/>
      <w:r>
        <w:rPr>
          <w:b w:val="0"/>
          <w:szCs w:val="28"/>
        </w:rPr>
        <w:t>ЦФКиС</w:t>
      </w:r>
      <w:proofErr w:type="spellEnd"/>
      <w:r>
        <w:rPr>
          <w:b w:val="0"/>
          <w:szCs w:val="28"/>
        </w:rPr>
        <w:t>).</w:t>
      </w:r>
    </w:p>
    <w:p w:rsidR="00985E1B" w:rsidRDefault="008F2CB7" w:rsidP="00985E1B">
      <w:pPr>
        <w:tabs>
          <w:tab w:val="left" w:pos="567"/>
        </w:tabs>
        <w:jc w:val="both"/>
        <w:rPr>
          <w:b w:val="0"/>
          <w:szCs w:val="28"/>
        </w:rPr>
      </w:pPr>
      <w:r w:rsidRPr="00491C48">
        <w:rPr>
          <w:b w:val="0"/>
          <w:szCs w:val="28"/>
        </w:rPr>
        <w:tab/>
      </w:r>
      <w:r w:rsidRPr="00491C48">
        <w:rPr>
          <w:b w:val="0"/>
          <w:szCs w:val="28"/>
        </w:rPr>
        <w:tab/>
      </w:r>
      <w:r w:rsidR="00985E1B" w:rsidRPr="00FF7CED">
        <w:rPr>
          <w:b w:val="0"/>
          <w:szCs w:val="28"/>
        </w:rPr>
        <w:t xml:space="preserve">Непосредственная организация и проведение </w:t>
      </w:r>
      <w:r w:rsidR="00CF7DA6">
        <w:rPr>
          <w:b w:val="0"/>
          <w:szCs w:val="28"/>
        </w:rPr>
        <w:t>Турнира</w:t>
      </w:r>
      <w:r w:rsidR="00985E1B" w:rsidRPr="00FF7CED">
        <w:rPr>
          <w:b w:val="0"/>
          <w:szCs w:val="28"/>
        </w:rPr>
        <w:t xml:space="preserve"> возлагается на </w:t>
      </w:r>
      <w:r w:rsidR="00985E1B">
        <w:rPr>
          <w:b w:val="0"/>
          <w:szCs w:val="28"/>
        </w:rPr>
        <w:t xml:space="preserve">главную </w:t>
      </w:r>
      <w:r w:rsidR="00985E1B" w:rsidRPr="00FF7CED">
        <w:rPr>
          <w:b w:val="0"/>
          <w:szCs w:val="28"/>
        </w:rPr>
        <w:t>судейскую колле</w:t>
      </w:r>
      <w:r w:rsidR="00985E1B">
        <w:rPr>
          <w:b w:val="0"/>
          <w:szCs w:val="28"/>
        </w:rPr>
        <w:t>гию.</w:t>
      </w:r>
    </w:p>
    <w:p w:rsidR="004A26F6" w:rsidRDefault="008F2CB7" w:rsidP="004A26F6">
      <w:pPr>
        <w:tabs>
          <w:tab w:val="left" w:pos="567"/>
        </w:tabs>
        <w:ind w:firstLine="284"/>
        <w:jc w:val="both"/>
        <w:rPr>
          <w:b w:val="0"/>
          <w:bCs/>
          <w:szCs w:val="28"/>
        </w:rPr>
      </w:pPr>
      <w:r w:rsidRPr="00491C48">
        <w:rPr>
          <w:b w:val="0"/>
          <w:szCs w:val="28"/>
        </w:rPr>
        <w:t xml:space="preserve">       </w:t>
      </w:r>
      <w:r w:rsidRPr="00D04E62">
        <w:rPr>
          <w:b w:val="0"/>
          <w:szCs w:val="28"/>
        </w:rPr>
        <w:tab/>
        <w:t xml:space="preserve">Главный судья </w:t>
      </w:r>
      <w:r w:rsidR="00CF7DA6">
        <w:rPr>
          <w:b w:val="0"/>
          <w:szCs w:val="28"/>
        </w:rPr>
        <w:t>Турнира</w:t>
      </w:r>
      <w:r w:rsidRPr="00D04E62">
        <w:rPr>
          <w:b w:val="0"/>
          <w:szCs w:val="28"/>
        </w:rPr>
        <w:t xml:space="preserve"> – </w:t>
      </w:r>
      <w:r w:rsidR="00241039">
        <w:rPr>
          <w:b w:val="0"/>
          <w:szCs w:val="28"/>
        </w:rPr>
        <w:t>по назначению</w:t>
      </w:r>
      <w:r w:rsidR="0094607D">
        <w:rPr>
          <w:b w:val="0"/>
          <w:szCs w:val="28"/>
        </w:rPr>
        <w:t>.</w:t>
      </w:r>
    </w:p>
    <w:p w:rsidR="001D7CD4" w:rsidRPr="004A26F6" w:rsidRDefault="001D7CD4" w:rsidP="004A26F6">
      <w:pPr>
        <w:tabs>
          <w:tab w:val="left" w:pos="567"/>
        </w:tabs>
        <w:ind w:firstLine="709"/>
        <w:jc w:val="both"/>
        <w:rPr>
          <w:b w:val="0"/>
          <w:bCs/>
          <w:szCs w:val="28"/>
        </w:rPr>
      </w:pPr>
      <w:r w:rsidRPr="00D04E62">
        <w:rPr>
          <w:b w:val="0"/>
          <w:szCs w:val="28"/>
        </w:rPr>
        <w:t xml:space="preserve">Главный судья-секретарь </w:t>
      </w:r>
      <w:r w:rsidR="00CF7DA6">
        <w:rPr>
          <w:b w:val="0"/>
          <w:szCs w:val="28"/>
        </w:rPr>
        <w:t>Турнира</w:t>
      </w:r>
      <w:r w:rsidRPr="00D04E62">
        <w:rPr>
          <w:b w:val="0"/>
          <w:szCs w:val="28"/>
        </w:rPr>
        <w:t xml:space="preserve"> – </w:t>
      </w:r>
      <w:r w:rsidR="00241039">
        <w:rPr>
          <w:b w:val="0"/>
          <w:szCs w:val="28"/>
        </w:rPr>
        <w:t>по назначению</w:t>
      </w:r>
      <w:r w:rsidR="0094607D">
        <w:rPr>
          <w:b w:val="0"/>
          <w:szCs w:val="28"/>
        </w:rPr>
        <w:t>.</w:t>
      </w:r>
    </w:p>
    <w:p w:rsidR="00761550" w:rsidRPr="00985E1B" w:rsidRDefault="00761550" w:rsidP="00985E1B">
      <w:pPr>
        <w:tabs>
          <w:tab w:val="left" w:pos="567"/>
        </w:tabs>
        <w:ind w:firstLine="567"/>
        <w:jc w:val="both"/>
        <w:rPr>
          <w:b w:val="0"/>
          <w:bCs/>
          <w:szCs w:val="28"/>
        </w:rPr>
      </w:pPr>
    </w:p>
    <w:p w:rsidR="00761550" w:rsidRPr="00761550" w:rsidRDefault="00761550" w:rsidP="00761550">
      <w:pPr>
        <w:numPr>
          <w:ilvl w:val="0"/>
          <w:numId w:val="13"/>
        </w:numPr>
        <w:jc w:val="center"/>
        <w:rPr>
          <w:b w:val="0"/>
          <w:szCs w:val="28"/>
        </w:rPr>
      </w:pPr>
      <w:r>
        <w:rPr>
          <w:szCs w:val="28"/>
        </w:rPr>
        <w:t>Требования к участникам и условия их допуска</w:t>
      </w:r>
    </w:p>
    <w:p w:rsidR="00497B13" w:rsidRPr="00491C48" w:rsidRDefault="005C6442" w:rsidP="00497B13">
      <w:pPr>
        <w:tabs>
          <w:tab w:val="left" w:pos="567"/>
        </w:tabs>
        <w:rPr>
          <w:b w:val="0"/>
          <w:szCs w:val="28"/>
        </w:rPr>
      </w:pPr>
      <w:r w:rsidRPr="00491C48">
        <w:rPr>
          <w:szCs w:val="28"/>
        </w:rPr>
        <w:t xml:space="preserve">       </w:t>
      </w:r>
      <w:r w:rsidR="00C5631A" w:rsidRPr="00491C48">
        <w:rPr>
          <w:szCs w:val="28"/>
        </w:rPr>
        <w:tab/>
      </w:r>
      <w:r w:rsidR="00C5631A" w:rsidRPr="00491C48">
        <w:rPr>
          <w:szCs w:val="28"/>
        </w:rPr>
        <w:tab/>
      </w:r>
      <w:r w:rsidRPr="00491C48">
        <w:rPr>
          <w:b w:val="0"/>
          <w:szCs w:val="28"/>
        </w:rPr>
        <w:t xml:space="preserve">К участию в </w:t>
      </w:r>
      <w:r w:rsidR="00CF7DA6">
        <w:rPr>
          <w:b w:val="0"/>
          <w:szCs w:val="28"/>
        </w:rPr>
        <w:t>Турнире</w:t>
      </w:r>
      <w:r w:rsidRPr="00491C48">
        <w:rPr>
          <w:b w:val="0"/>
          <w:szCs w:val="28"/>
        </w:rPr>
        <w:t xml:space="preserve"> допускаются </w:t>
      </w:r>
      <w:r w:rsidR="001D7CD4" w:rsidRPr="00FC0491">
        <w:rPr>
          <w:b w:val="0"/>
          <w:szCs w:val="28"/>
        </w:rPr>
        <w:t xml:space="preserve">все желающие </w:t>
      </w:r>
      <w:r w:rsidR="005B0FE2">
        <w:rPr>
          <w:b w:val="0"/>
          <w:szCs w:val="28"/>
        </w:rPr>
        <w:t>участники</w:t>
      </w:r>
      <w:r w:rsidR="00497B13">
        <w:rPr>
          <w:b w:val="0"/>
          <w:szCs w:val="28"/>
        </w:rPr>
        <w:t xml:space="preserve"> </w:t>
      </w:r>
      <w:r w:rsidR="001B0904" w:rsidRPr="00FC0491">
        <w:rPr>
          <w:b w:val="0"/>
          <w:szCs w:val="28"/>
        </w:rPr>
        <w:t>МО г. Салехард</w:t>
      </w:r>
      <w:r w:rsidR="00497B13">
        <w:rPr>
          <w:b w:val="0"/>
          <w:szCs w:val="28"/>
        </w:rPr>
        <w:t>.</w:t>
      </w:r>
      <w:r w:rsidR="005B0FE2">
        <w:rPr>
          <w:b w:val="0"/>
          <w:szCs w:val="28"/>
        </w:rPr>
        <w:t xml:space="preserve"> </w:t>
      </w:r>
      <w:r w:rsidR="006F0A58">
        <w:rPr>
          <w:b w:val="0"/>
          <w:szCs w:val="28"/>
        </w:rPr>
        <w:t>В</w:t>
      </w:r>
      <w:r w:rsidR="005B0FE2">
        <w:rPr>
          <w:b w:val="0"/>
          <w:szCs w:val="28"/>
        </w:rPr>
        <w:t>озрастные категории  – мужчины и женщины.</w:t>
      </w:r>
    </w:p>
    <w:p w:rsidR="00761550" w:rsidRPr="00761550" w:rsidRDefault="001D7CD4" w:rsidP="00CF7DA6">
      <w:pPr>
        <w:tabs>
          <w:tab w:val="left" w:pos="567"/>
        </w:tabs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  <w:r w:rsidRPr="00491C48">
        <w:rPr>
          <w:b w:val="0"/>
          <w:szCs w:val="28"/>
        </w:rPr>
        <w:tab/>
      </w:r>
      <w:r w:rsidRPr="00491C48">
        <w:rPr>
          <w:b w:val="0"/>
          <w:szCs w:val="28"/>
        </w:rPr>
        <w:tab/>
      </w:r>
      <w:r w:rsidR="00761550" w:rsidRPr="00761550">
        <w:rPr>
          <w:rFonts w:ascii="PT Astra Serif" w:eastAsia="Courier New" w:hAnsi="PT Astra Serif" w:cs="Courier New"/>
          <w:b w:val="0"/>
          <w:color w:val="000000"/>
          <w:szCs w:val="24"/>
          <w:lang w:bidi="ru-RU"/>
        </w:rPr>
        <w:t xml:space="preserve">Участники должны быть физически и технически подготовлены, и допущены к </w:t>
      </w:r>
      <w:r w:rsidR="00497B13">
        <w:rPr>
          <w:rFonts w:ascii="PT Astra Serif" w:eastAsia="Courier New" w:hAnsi="PT Astra Serif" w:cs="Courier New"/>
          <w:b w:val="0"/>
          <w:color w:val="000000"/>
          <w:szCs w:val="24"/>
          <w:lang w:bidi="ru-RU"/>
        </w:rPr>
        <w:t>Турниру</w:t>
      </w:r>
      <w:r w:rsidR="00761550" w:rsidRPr="00761550">
        <w:rPr>
          <w:rFonts w:ascii="PT Astra Serif" w:eastAsia="Courier New" w:hAnsi="PT Astra Serif" w:cs="Courier New"/>
          <w:b w:val="0"/>
          <w:color w:val="000000"/>
          <w:szCs w:val="24"/>
          <w:lang w:bidi="ru-RU"/>
        </w:rPr>
        <w:t xml:space="preserve"> по состоянию здоровья </w:t>
      </w:r>
      <w:r w:rsidR="00497B13">
        <w:rPr>
          <w:rFonts w:ascii="PT Astra Serif" w:eastAsia="Courier New" w:hAnsi="PT Astra Serif" w:cs="Courier New"/>
          <w:b w:val="0"/>
          <w:color w:val="000000"/>
          <w:szCs w:val="24"/>
          <w:lang w:bidi="ru-RU"/>
        </w:rPr>
        <w:t>главным судьей Турнира</w:t>
      </w:r>
      <w:r w:rsidR="00761550" w:rsidRPr="00761550">
        <w:rPr>
          <w:rFonts w:ascii="PT Astra Serif" w:eastAsia="Courier New" w:hAnsi="PT Astra Serif" w:cs="Courier New"/>
          <w:b w:val="0"/>
          <w:color w:val="000000"/>
          <w:szCs w:val="24"/>
          <w:lang w:bidi="ru-RU"/>
        </w:rPr>
        <w:t>.</w:t>
      </w:r>
    </w:p>
    <w:p w:rsidR="00761550" w:rsidRPr="00761550" w:rsidRDefault="00CF7DA6" w:rsidP="00761550">
      <w:pPr>
        <w:widowControl w:val="0"/>
        <w:overflowPunct/>
        <w:autoSpaceDE/>
        <w:autoSpaceDN/>
        <w:adjustRightInd/>
        <w:ind w:firstLine="740"/>
        <w:jc w:val="both"/>
        <w:textAlignment w:val="auto"/>
        <w:rPr>
          <w:rFonts w:ascii="PT Astra Serif" w:hAnsi="PT Astra Serif"/>
          <w:b w:val="0"/>
          <w:color w:val="000000"/>
          <w:szCs w:val="28"/>
          <w:lang w:bidi="ru-RU"/>
        </w:rPr>
      </w:pPr>
      <w:r>
        <w:rPr>
          <w:rFonts w:ascii="PT Astra Serif" w:hAnsi="PT Astra Serif"/>
          <w:b w:val="0"/>
          <w:color w:val="000000"/>
          <w:szCs w:val="28"/>
          <w:lang w:bidi="ru-RU"/>
        </w:rPr>
        <w:t>Главная судейская коллегия</w:t>
      </w:r>
      <w:r w:rsidR="00761550" w:rsidRPr="00761550">
        <w:rPr>
          <w:rFonts w:ascii="PT Astra Serif" w:hAnsi="PT Astra Serif"/>
          <w:b w:val="0"/>
          <w:color w:val="000000"/>
          <w:szCs w:val="28"/>
          <w:lang w:bidi="ru-RU"/>
        </w:rPr>
        <w:t xml:space="preserve"> в течение 10 календарных дней представляет МАУ «</w:t>
      </w:r>
      <w:proofErr w:type="spellStart"/>
      <w:r w:rsidR="00761550" w:rsidRPr="00761550">
        <w:rPr>
          <w:rFonts w:ascii="PT Astra Serif" w:hAnsi="PT Astra Serif"/>
          <w:b w:val="0"/>
          <w:color w:val="000000"/>
          <w:szCs w:val="28"/>
          <w:lang w:bidi="ru-RU"/>
        </w:rPr>
        <w:t>ЦФКиС</w:t>
      </w:r>
      <w:proofErr w:type="spellEnd"/>
      <w:r w:rsidR="00761550" w:rsidRPr="00761550">
        <w:rPr>
          <w:rFonts w:ascii="PT Astra Serif" w:hAnsi="PT Astra Serif"/>
          <w:b w:val="0"/>
          <w:color w:val="000000"/>
          <w:szCs w:val="28"/>
          <w:lang w:bidi="ru-RU"/>
        </w:rPr>
        <w:t>» отчет о соревновании и протоколы соревнований в установленной форме в «</w:t>
      </w:r>
      <w:proofErr w:type="spellStart"/>
      <w:r w:rsidR="00761550" w:rsidRPr="00761550">
        <w:rPr>
          <w:rFonts w:ascii="PT Astra Serif" w:hAnsi="PT Astra Serif"/>
          <w:b w:val="0"/>
          <w:color w:val="000000"/>
          <w:szCs w:val="28"/>
          <w:lang w:bidi="ru-RU"/>
        </w:rPr>
        <w:t>ЦФКиС</w:t>
      </w:r>
      <w:proofErr w:type="spellEnd"/>
      <w:r w:rsidR="00761550" w:rsidRPr="00761550">
        <w:rPr>
          <w:rFonts w:ascii="PT Astra Serif" w:hAnsi="PT Astra Serif"/>
          <w:b w:val="0"/>
          <w:color w:val="000000"/>
          <w:szCs w:val="28"/>
          <w:lang w:bidi="ru-RU"/>
        </w:rPr>
        <w:t>».</w:t>
      </w:r>
    </w:p>
    <w:p w:rsidR="00761550" w:rsidRPr="00761550" w:rsidRDefault="00761550" w:rsidP="00761550">
      <w:pPr>
        <w:widowControl w:val="0"/>
        <w:overflowPunct/>
        <w:autoSpaceDE/>
        <w:autoSpaceDN/>
        <w:adjustRightInd/>
        <w:ind w:firstLine="740"/>
        <w:jc w:val="both"/>
        <w:textAlignment w:val="auto"/>
        <w:rPr>
          <w:rFonts w:eastAsia="Calibri"/>
          <w:b w:val="0"/>
          <w:color w:val="000000"/>
          <w:szCs w:val="24"/>
          <w:lang w:eastAsia="en-US" w:bidi="ru-RU"/>
        </w:rPr>
      </w:pPr>
      <w:r w:rsidRPr="00761550">
        <w:rPr>
          <w:rFonts w:eastAsia="Calibri"/>
          <w:b w:val="0"/>
          <w:color w:val="000000"/>
          <w:szCs w:val="24"/>
          <w:lang w:eastAsia="en-US" w:bidi="ru-RU"/>
        </w:rPr>
        <w:t xml:space="preserve">Главная судейская коллегия несет ответственность за допуск участников на </w:t>
      </w:r>
      <w:r w:rsidR="00497B13">
        <w:rPr>
          <w:rFonts w:eastAsia="Calibri"/>
          <w:b w:val="0"/>
          <w:color w:val="000000"/>
          <w:szCs w:val="24"/>
          <w:lang w:eastAsia="en-US" w:bidi="ru-RU"/>
        </w:rPr>
        <w:t>Турнир</w:t>
      </w:r>
      <w:r w:rsidRPr="00761550">
        <w:rPr>
          <w:rFonts w:eastAsia="Calibri"/>
          <w:b w:val="0"/>
          <w:color w:val="000000"/>
          <w:szCs w:val="24"/>
          <w:lang w:eastAsia="en-US" w:bidi="ru-RU"/>
        </w:rPr>
        <w:t>.</w:t>
      </w:r>
    </w:p>
    <w:p w:rsidR="00761550" w:rsidRPr="00761550" w:rsidRDefault="00761550" w:rsidP="00761550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</w:pPr>
      <w:r w:rsidRPr="00761550"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  <w:t xml:space="preserve">Участники </w:t>
      </w:r>
      <w:r w:rsidR="00497B13"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  <w:t>Турнира</w:t>
      </w:r>
      <w:r w:rsidRPr="00761550"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  <w:t xml:space="preserve"> обязаны соблюдать требования безопасности во время участия в соревнованиях и при нахождении на объектах спорта, соблюдать антидопинговые правила, установленные официальными нормативными документами, соблюдать этические нормы во время проведения соревнований; соблюдать настоящее положение и требования организаторов.</w:t>
      </w:r>
    </w:p>
    <w:p w:rsidR="00761550" w:rsidRPr="00761550" w:rsidRDefault="00761550" w:rsidP="00761550">
      <w:pPr>
        <w:widowControl w:val="0"/>
        <w:overflowPunct/>
        <w:ind w:firstLine="709"/>
        <w:jc w:val="both"/>
        <w:textAlignment w:val="auto"/>
        <w:rPr>
          <w:rFonts w:ascii="PT Astra Serif" w:eastAsia="Courier New" w:hAnsi="PT Astra Serif" w:cs="Courier New"/>
          <w:b w:val="0"/>
          <w:color w:val="000000"/>
          <w:szCs w:val="24"/>
          <w:u w:color="000000"/>
          <w:lang w:bidi="ru-RU"/>
        </w:rPr>
      </w:pPr>
      <w:proofErr w:type="gramStart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 xml:space="preserve">Принимая участие в </w:t>
      </w:r>
      <w:r w:rsidR="00497B13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>Турнире</w:t>
      </w:r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>, участник и его представитель подтверждает, что регулярно проходит медицинские обследования в целях обеспечения безопасности участия в соревнованиях для его здоровья, в соответствии с ч. 5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</w:t>
      </w:r>
      <w:proofErr w:type="gramEnd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 xml:space="preserve"> в соревнованиях, в том числе не имеет противопоказаний к длительным физическим </w:t>
      </w:r>
      <w:proofErr w:type="gramStart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>нагрузкам</w:t>
      </w:r>
      <w:proofErr w:type="gramEnd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 xml:space="preserve"> и состояние его здоровья позволяет ему участвовать в соревнованиях, и принимает на себя все риски и негативные последствия, связанные с нарушением данного условия. </w:t>
      </w:r>
      <w:proofErr w:type="gramStart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>Участник и его представитель обязуется подтвердить данное условие о состоянии здоровья путем предоставления медицинской справки/допуска, выданных по результатам проведенного медицинского обследования состояния здоровья физкультурно-спортивным диспансером или иным медицинским учреждением, имеющим лицензию на осуществление медицинской деятельности, предусматривающей работу (услуги) по лечебной физкультуре и спортивной медицине с заключением о разрешении участвовать в соревнованиях по виду спорта.</w:t>
      </w:r>
      <w:proofErr w:type="gramEnd"/>
      <w:r w:rsidRPr="00761550">
        <w:rPr>
          <w:rFonts w:ascii="PT Astra Serif" w:eastAsia="TimesNewRomanPSMT" w:hAnsi="PT Astra Serif" w:cs="Courier New"/>
          <w:b w:val="0"/>
          <w:color w:val="000000"/>
          <w:szCs w:val="24"/>
          <w:lang w:eastAsia="en-US" w:bidi="ru-RU"/>
        </w:rPr>
        <w:t xml:space="preserve"> При этом участник и его представитель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</w:t>
      </w:r>
    </w:p>
    <w:p w:rsidR="00761550" w:rsidRDefault="00761550" w:rsidP="00FC0491">
      <w:pPr>
        <w:widowControl w:val="0"/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</w:pPr>
      <w:r w:rsidRPr="00761550"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  <w:t>Главный судья является ответственным за соблюдение норм и правил безопасности при проведении</w:t>
      </w:r>
      <w:r w:rsidR="00497B13"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  <w:t xml:space="preserve"> Турнира</w:t>
      </w:r>
      <w:r w:rsidRPr="00761550"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  <w:t>.</w:t>
      </w:r>
    </w:p>
    <w:p w:rsidR="00497B13" w:rsidRDefault="00497B13" w:rsidP="00FC0491">
      <w:pPr>
        <w:widowControl w:val="0"/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Calibri" w:hAnsi="PT Astra Serif" w:cs="Courier New"/>
          <w:b w:val="0"/>
          <w:color w:val="000000"/>
          <w:szCs w:val="24"/>
          <w:lang w:eastAsia="en-US" w:bidi="ru-RU"/>
        </w:rPr>
      </w:pPr>
    </w:p>
    <w:p w:rsidR="00497B13" w:rsidRPr="00FC0491" w:rsidRDefault="00497B13" w:rsidP="00FC0491">
      <w:pPr>
        <w:widowControl w:val="0"/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Calibri" w:hAnsi="PT Astra Serif" w:cs="Courier New"/>
          <w:b w:val="0"/>
          <w:color w:val="FF0000"/>
          <w:szCs w:val="24"/>
          <w:lang w:eastAsia="en-US" w:bidi="ru-RU"/>
        </w:rPr>
      </w:pPr>
    </w:p>
    <w:p w:rsidR="00761550" w:rsidRDefault="00761550" w:rsidP="00761550">
      <w:pPr>
        <w:widowControl w:val="0"/>
        <w:numPr>
          <w:ilvl w:val="0"/>
          <w:numId w:val="13"/>
        </w:numPr>
        <w:tabs>
          <w:tab w:val="left" w:pos="0"/>
          <w:tab w:val="left" w:pos="709"/>
        </w:tabs>
        <w:overflowPunct/>
        <w:autoSpaceDE/>
        <w:autoSpaceDN/>
        <w:adjustRightInd/>
        <w:jc w:val="center"/>
        <w:textAlignment w:val="auto"/>
        <w:rPr>
          <w:rFonts w:ascii="PT Astra Serif" w:eastAsia="Calibri" w:hAnsi="PT Astra Serif" w:cs="Courier New"/>
          <w:color w:val="000000"/>
          <w:szCs w:val="24"/>
          <w:lang w:eastAsia="en-US" w:bidi="ru-RU"/>
        </w:rPr>
      </w:pPr>
      <w:r w:rsidRPr="00761550">
        <w:rPr>
          <w:rFonts w:ascii="PT Astra Serif" w:eastAsia="Calibri" w:hAnsi="PT Astra Serif" w:cs="Courier New"/>
          <w:color w:val="000000"/>
          <w:szCs w:val="24"/>
          <w:lang w:eastAsia="en-US" w:bidi="ru-RU"/>
        </w:rPr>
        <w:t>Место и сроки проведения</w:t>
      </w:r>
    </w:p>
    <w:p w:rsidR="00761550" w:rsidRDefault="007A7CD9" w:rsidP="00761550">
      <w:pPr>
        <w:widowControl w:val="0"/>
        <w:ind w:firstLine="708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  <w:r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Турнир</w:t>
      </w:r>
      <w:r w:rsidR="00761550"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проводится </w:t>
      </w:r>
      <w:r w:rsidR="00102820"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1</w:t>
      </w:r>
      <w:r w:rsidR="00241039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8, 1</w:t>
      </w:r>
      <w:r w:rsidR="00102820"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9</w:t>
      </w:r>
      <w:r w:rsidR="00761550"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</w:t>
      </w:r>
      <w:r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февраля 2023 года в </w:t>
      </w:r>
      <w:bookmarkStart w:id="0" w:name="_GoBack"/>
      <w:r w:rsidR="00497B13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спортивном зале</w:t>
      </w:r>
      <w:r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</w:t>
      </w:r>
      <w:proofErr w:type="spellStart"/>
      <w:r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МА</w:t>
      </w:r>
      <w:proofErr w:type="gramStart"/>
      <w:r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У</w:t>
      </w:r>
      <w:r w:rsidR="00761550"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«</w:t>
      </w:r>
      <w:proofErr w:type="gramEnd"/>
      <w:r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ЦФКиС</w:t>
      </w:r>
      <w:proofErr w:type="spellEnd"/>
      <w:r w:rsidR="00102820"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» </w:t>
      </w:r>
      <w:r w:rsidR="00497B13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                   </w:t>
      </w:r>
      <w:r w:rsidR="00102820"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(г. Салехард, ул. Республики 123</w:t>
      </w:r>
      <w:r w:rsidR="00761550" w:rsidRPr="00FC0491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).</w:t>
      </w:r>
      <w:bookmarkEnd w:id="0"/>
    </w:p>
    <w:p w:rsidR="00761550" w:rsidRDefault="00761550" w:rsidP="00761550">
      <w:pPr>
        <w:widowControl w:val="0"/>
        <w:ind w:firstLine="708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</w:p>
    <w:p w:rsidR="00761550" w:rsidRPr="00FC0491" w:rsidRDefault="00761550" w:rsidP="00761550">
      <w:pPr>
        <w:widowControl w:val="0"/>
        <w:numPr>
          <w:ilvl w:val="0"/>
          <w:numId w:val="13"/>
        </w:numPr>
        <w:jc w:val="center"/>
        <w:rPr>
          <w:rFonts w:ascii="PT Astra Serif" w:eastAsia="Courier New" w:hAnsi="PT Astra Serif" w:cs="Courier New"/>
          <w:color w:val="000000"/>
          <w:szCs w:val="28"/>
          <w:lang w:bidi="ru-RU"/>
        </w:rPr>
      </w:pPr>
      <w:r w:rsidRPr="00FC0491">
        <w:rPr>
          <w:rFonts w:ascii="PT Astra Serif" w:eastAsia="Courier New" w:hAnsi="PT Astra Serif" w:cs="Courier New"/>
          <w:color w:val="000000"/>
          <w:szCs w:val="28"/>
          <w:lang w:bidi="ru-RU"/>
        </w:rPr>
        <w:t>Программа официального мероприятия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5245"/>
      </w:tblGrid>
      <w:tr w:rsidR="00761550" w:rsidRPr="00FC0491" w:rsidTr="00442C5E">
        <w:tc>
          <w:tcPr>
            <w:tcW w:w="2694" w:type="dxa"/>
            <w:vMerge w:val="restart"/>
            <w:shd w:val="clear" w:color="auto" w:fill="auto"/>
            <w:vAlign w:val="center"/>
          </w:tcPr>
          <w:p w:rsidR="00761550" w:rsidRPr="00FC0491" w:rsidRDefault="003744E1" w:rsidP="00241039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</w:t>
            </w:r>
            <w:r w:rsidR="00241039">
              <w:rPr>
                <w:b w:val="0"/>
                <w:szCs w:val="26"/>
              </w:rPr>
              <w:t>8</w:t>
            </w:r>
            <w:r w:rsidR="00761550" w:rsidRPr="00FC0491">
              <w:rPr>
                <w:b w:val="0"/>
                <w:szCs w:val="26"/>
              </w:rPr>
              <w:t xml:space="preserve"> февраля 2023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1550" w:rsidRPr="00FC0491" w:rsidRDefault="00102820" w:rsidP="00102820">
            <w:pPr>
              <w:rPr>
                <w:b w:val="0"/>
                <w:szCs w:val="26"/>
              </w:rPr>
            </w:pPr>
            <w:r w:rsidRPr="00FC0491">
              <w:rPr>
                <w:b w:val="0"/>
                <w:szCs w:val="26"/>
              </w:rPr>
              <w:t>8</w:t>
            </w:r>
            <w:r w:rsidR="00761550" w:rsidRPr="00FC0491">
              <w:rPr>
                <w:b w:val="0"/>
                <w:szCs w:val="26"/>
              </w:rPr>
              <w:t>.</w:t>
            </w:r>
            <w:r w:rsidRPr="00FC0491">
              <w:rPr>
                <w:b w:val="0"/>
                <w:szCs w:val="26"/>
              </w:rPr>
              <w:t>3</w:t>
            </w:r>
            <w:r w:rsidR="00761550" w:rsidRPr="00FC0491">
              <w:rPr>
                <w:b w:val="0"/>
                <w:szCs w:val="26"/>
              </w:rPr>
              <w:t>0-</w:t>
            </w:r>
            <w:r w:rsidRPr="00FC0491">
              <w:rPr>
                <w:b w:val="0"/>
                <w:szCs w:val="26"/>
              </w:rPr>
              <w:t>9</w:t>
            </w:r>
            <w:r w:rsidR="00761550" w:rsidRPr="00FC0491">
              <w:rPr>
                <w:b w:val="0"/>
                <w:szCs w:val="26"/>
              </w:rPr>
              <w:t>.</w:t>
            </w:r>
            <w:r w:rsidRPr="00FC0491">
              <w:rPr>
                <w:b w:val="0"/>
                <w:szCs w:val="26"/>
              </w:rPr>
              <w:t>00</w:t>
            </w:r>
          </w:p>
        </w:tc>
        <w:tc>
          <w:tcPr>
            <w:tcW w:w="5245" w:type="dxa"/>
            <w:shd w:val="clear" w:color="auto" w:fill="auto"/>
          </w:tcPr>
          <w:p w:rsidR="00761550" w:rsidRPr="00FC0491" w:rsidRDefault="00761550" w:rsidP="007F751E">
            <w:pPr>
              <w:rPr>
                <w:b w:val="0"/>
                <w:szCs w:val="26"/>
              </w:rPr>
            </w:pPr>
            <w:r w:rsidRPr="00FC0491">
              <w:rPr>
                <w:b w:val="0"/>
                <w:szCs w:val="26"/>
              </w:rPr>
              <w:t>Работа комиссии по допуску участников к соревнованиям и открытие соревнований</w:t>
            </w:r>
          </w:p>
        </w:tc>
      </w:tr>
      <w:tr w:rsidR="00761550" w:rsidRPr="00FC0491" w:rsidTr="00442C5E">
        <w:tc>
          <w:tcPr>
            <w:tcW w:w="2694" w:type="dxa"/>
            <w:vMerge/>
            <w:shd w:val="clear" w:color="auto" w:fill="auto"/>
          </w:tcPr>
          <w:p w:rsidR="00761550" w:rsidRPr="00FC0491" w:rsidRDefault="00761550" w:rsidP="007F751E">
            <w:pPr>
              <w:rPr>
                <w:b w:val="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761550" w:rsidRPr="00FC0491" w:rsidRDefault="00102820" w:rsidP="005B0FE2">
            <w:pPr>
              <w:rPr>
                <w:b w:val="0"/>
                <w:szCs w:val="26"/>
              </w:rPr>
            </w:pPr>
            <w:r w:rsidRPr="00FC0491">
              <w:rPr>
                <w:b w:val="0"/>
                <w:szCs w:val="26"/>
              </w:rPr>
              <w:t>9</w:t>
            </w:r>
            <w:r w:rsidR="00761550" w:rsidRPr="00FC0491">
              <w:rPr>
                <w:b w:val="0"/>
                <w:szCs w:val="26"/>
              </w:rPr>
              <w:t>.00-</w:t>
            </w:r>
            <w:r w:rsidRPr="00FC0491">
              <w:rPr>
                <w:b w:val="0"/>
                <w:szCs w:val="26"/>
              </w:rPr>
              <w:t>1</w:t>
            </w:r>
            <w:r w:rsidR="005B0FE2">
              <w:rPr>
                <w:b w:val="0"/>
                <w:szCs w:val="26"/>
              </w:rPr>
              <w:t>5</w:t>
            </w:r>
            <w:r w:rsidR="00761550" w:rsidRPr="00FC0491">
              <w:rPr>
                <w:b w:val="0"/>
                <w:szCs w:val="26"/>
              </w:rPr>
              <w:t>.00</w:t>
            </w:r>
          </w:p>
        </w:tc>
        <w:tc>
          <w:tcPr>
            <w:tcW w:w="5245" w:type="dxa"/>
            <w:shd w:val="clear" w:color="auto" w:fill="auto"/>
          </w:tcPr>
          <w:p w:rsidR="00761550" w:rsidRPr="005B0FE2" w:rsidRDefault="005B0FE2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Соревнования</w:t>
            </w:r>
          </w:p>
        </w:tc>
      </w:tr>
      <w:tr w:rsidR="00761550" w:rsidRPr="00FC0491" w:rsidTr="00442C5E">
        <w:tc>
          <w:tcPr>
            <w:tcW w:w="2694" w:type="dxa"/>
            <w:vMerge w:val="restart"/>
            <w:shd w:val="clear" w:color="auto" w:fill="auto"/>
            <w:vAlign w:val="center"/>
          </w:tcPr>
          <w:p w:rsidR="00761550" w:rsidRPr="00FC0491" w:rsidRDefault="00241039" w:rsidP="007F751E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19</w:t>
            </w:r>
            <w:r w:rsidRPr="00FC0491">
              <w:rPr>
                <w:b w:val="0"/>
                <w:szCs w:val="26"/>
              </w:rPr>
              <w:t xml:space="preserve"> февраля 2023 года</w:t>
            </w:r>
          </w:p>
        </w:tc>
        <w:tc>
          <w:tcPr>
            <w:tcW w:w="1984" w:type="dxa"/>
            <w:shd w:val="clear" w:color="auto" w:fill="auto"/>
          </w:tcPr>
          <w:p w:rsidR="00761550" w:rsidRPr="00FC0491" w:rsidRDefault="00761550" w:rsidP="007A7CD9">
            <w:pPr>
              <w:rPr>
                <w:b w:val="0"/>
                <w:szCs w:val="26"/>
                <w:lang w:val="en-US"/>
              </w:rPr>
            </w:pPr>
            <w:r w:rsidRPr="00FC0491">
              <w:rPr>
                <w:b w:val="0"/>
                <w:szCs w:val="26"/>
                <w:lang w:val="en-US"/>
              </w:rPr>
              <w:t>1</w:t>
            </w:r>
            <w:r w:rsidR="007A7CD9" w:rsidRPr="00FC0491">
              <w:rPr>
                <w:b w:val="0"/>
                <w:szCs w:val="26"/>
              </w:rPr>
              <w:t>5</w:t>
            </w:r>
            <w:r w:rsidRPr="00FC0491">
              <w:rPr>
                <w:b w:val="0"/>
                <w:szCs w:val="26"/>
                <w:lang w:val="en-US"/>
              </w:rPr>
              <w:t>.</w:t>
            </w:r>
            <w:r w:rsidR="007A7CD9" w:rsidRPr="00FC0491">
              <w:rPr>
                <w:b w:val="0"/>
                <w:szCs w:val="26"/>
              </w:rPr>
              <w:t>0</w:t>
            </w:r>
            <w:r w:rsidRPr="00FC0491">
              <w:rPr>
                <w:b w:val="0"/>
                <w:szCs w:val="26"/>
                <w:lang w:val="en-US"/>
              </w:rPr>
              <w:t>0-1</w:t>
            </w:r>
            <w:r w:rsidR="007A7CD9" w:rsidRPr="00FC0491">
              <w:rPr>
                <w:b w:val="0"/>
                <w:szCs w:val="26"/>
              </w:rPr>
              <w:t>5</w:t>
            </w:r>
            <w:r w:rsidRPr="00FC0491">
              <w:rPr>
                <w:b w:val="0"/>
                <w:szCs w:val="26"/>
                <w:lang w:val="en-US"/>
              </w:rPr>
              <w:t>.</w:t>
            </w:r>
            <w:r w:rsidR="007A7CD9" w:rsidRPr="00FC0491">
              <w:rPr>
                <w:b w:val="0"/>
                <w:szCs w:val="26"/>
              </w:rPr>
              <w:t>3</w:t>
            </w:r>
            <w:r w:rsidRPr="00FC0491">
              <w:rPr>
                <w:b w:val="0"/>
                <w:szCs w:val="26"/>
                <w:lang w:val="en-US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761550" w:rsidRPr="00FC0491" w:rsidRDefault="007A7CD9" w:rsidP="007A7CD9">
            <w:pPr>
              <w:rPr>
                <w:b w:val="0"/>
                <w:szCs w:val="26"/>
              </w:rPr>
            </w:pPr>
            <w:r w:rsidRPr="00FC0491">
              <w:rPr>
                <w:b w:val="0"/>
                <w:szCs w:val="26"/>
              </w:rPr>
              <w:t>Подведение  итогов соревнований</w:t>
            </w:r>
          </w:p>
        </w:tc>
      </w:tr>
      <w:tr w:rsidR="00761550" w:rsidRPr="00491C48" w:rsidTr="00FC0491">
        <w:trPr>
          <w:trHeight w:val="369"/>
        </w:trPr>
        <w:tc>
          <w:tcPr>
            <w:tcW w:w="2694" w:type="dxa"/>
            <w:vMerge/>
            <w:shd w:val="clear" w:color="auto" w:fill="auto"/>
            <w:vAlign w:val="center"/>
          </w:tcPr>
          <w:p w:rsidR="00761550" w:rsidRPr="00FC0491" w:rsidRDefault="00761550" w:rsidP="007F751E">
            <w:pPr>
              <w:rPr>
                <w:b w:val="0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761550" w:rsidRPr="00FC0491" w:rsidRDefault="00761550" w:rsidP="007A7CD9">
            <w:pPr>
              <w:rPr>
                <w:b w:val="0"/>
                <w:szCs w:val="26"/>
              </w:rPr>
            </w:pPr>
            <w:r w:rsidRPr="00FC0491">
              <w:rPr>
                <w:b w:val="0"/>
                <w:szCs w:val="26"/>
              </w:rPr>
              <w:t>1</w:t>
            </w:r>
            <w:r w:rsidR="007A7CD9" w:rsidRPr="00FC0491">
              <w:rPr>
                <w:b w:val="0"/>
                <w:szCs w:val="26"/>
              </w:rPr>
              <w:t>5</w:t>
            </w:r>
            <w:r w:rsidRPr="00FC0491">
              <w:rPr>
                <w:b w:val="0"/>
                <w:szCs w:val="26"/>
              </w:rPr>
              <w:t>.</w:t>
            </w:r>
            <w:r w:rsidR="007A7CD9" w:rsidRPr="00FC0491">
              <w:rPr>
                <w:b w:val="0"/>
                <w:szCs w:val="26"/>
              </w:rPr>
              <w:t>3</w:t>
            </w:r>
            <w:r w:rsidRPr="00FC0491">
              <w:rPr>
                <w:b w:val="0"/>
                <w:szCs w:val="26"/>
              </w:rPr>
              <w:t>0-1</w:t>
            </w:r>
            <w:r w:rsidR="007A7CD9" w:rsidRPr="00FC0491">
              <w:rPr>
                <w:b w:val="0"/>
                <w:szCs w:val="26"/>
              </w:rPr>
              <w:t>6</w:t>
            </w:r>
            <w:r w:rsidRPr="00FC0491">
              <w:rPr>
                <w:b w:val="0"/>
                <w:szCs w:val="26"/>
              </w:rPr>
              <w:t>.</w:t>
            </w:r>
            <w:r w:rsidR="007A7CD9" w:rsidRPr="00FC0491">
              <w:rPr>
                <w:b w:val="0"/>
                <w:szCs w:val="26"/>
              </w:rPr>
              <w:t>0</w:t>
            </w:r>
            <w:r w:rsidRPr="00FC0491">
              <w:rPr>
                <w:b w:val="0"/>
                <w:szCs w:val="26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761550" w:rsidRPr="00FC0491" w:rsidRDefault="007A7CD9" w:rsidP="007F751E">
            <w:pPr>
              <w:rPr>
                <w:b w:val="0"/>
                <w:szCs w:val="26"/>
              </w:rPr>
            </w:pPr>
            <w:r w:rsidRPr="00FC0491">
              <w:rPr>
                <w:b w:val="0"/>
                <w:szCs w:val="26"/>
              </w:rPr>
              <w:t>Награждение, закрытие соревнований</w:t>
            </w:r>
          </w:p>
        </w:tc>
      </w:tr>
    </w:tbl>
    <w:p w:rsidR="00497B13" w:rsidRDefault="00497B13" w:rsidP="00497B13">
      <w:pPr>
        <w:ind w:left="360"/>
        <w:jc w:val="center"/>
        <w:rPr>
          <w:szCs w:val="28"/>
        </w:rPr>
      </w:pPr>
    </w:p>
    <w:p w:rsidR="00FD5AFD" w:rsidRPr="00497B13" w:rsidRDefault="00761550" w:rsidP="00497B13">
      <w:pPr>
        <w:pStyle w:val="ab"/>
        <w:numPr>
          <w:ilvl w:val="0"/>
          <w:numId w:val="13"/>
        </w:numPr>
        <w:jc w:val="center"/>
        <w:rPr>
          <w:szCs w:val="28"/>
        </w:rPr>
      </w:pPr>
      <w:r w:rsidRPr="00497B13">
        <w:rPr>
          <w:szCs w:val="28"/>
        </w:rPr>
        <w:t>Условия подведения итогов</w:t>
      </w:r>
    </w:p>
    <w:p w:rsidR="00E67394" w:rsidRPr="00CF7DA6" w:rsidRDefault="007A7CD9" w:rsidP="00CF7DA6">
      <w:pPr>
        <w:pStyle w:val="Default"/>
        <w:ind w:firstLine="708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Турнир</w:t>
      </w:r>
      <w:r w:rsidR="006971DD" w:rsidRPr="00CF7DA6">
        <w:rPr>
          <w:rFonts w:ascii="PT Astra Serif" w:hAnsi="PT Astra Serif"/>
        </w:rPr>
        <w:t xml:space="preserve"> проводи</w:t>
      </w:r>
      <w:r w:rsidR="00E67394" w:rsidRPr="00CF7DA6">
        <w:rPr>
          <w:rFonts w:ascii="PT Astra Serif" w:hAnsi="PT Astra Serif"/>
        </w:rPr>
        <w:t>тся в соответствии с Правилами вида спорта «</w:t>
      </w:r>
      <w:r w:rsidR="00CF7DA6" w:rsidRPr="00CF7DA6">
        <w:rPr>
          <w:rFonts w:ascii="PT Astra Serif" w:hAnsi="PT Astra Serif"/>
        </w:rPr>
        <w:t>Настольный теннис</w:t>
      </w:r>
      <w:r w:rsidR="00E67394" w:rsidRPr="00CF7DA6">
        <w:rPr>
          <w:rFonts w:ascii="PT Astra Serif" w:hAnsi="PT Astra Serif"/>
        </w:rPr>
        <w:t>», утвержденными приказом Мин</w:t>
      </w:r>
      <w:r w:rsidR="00F670C3" w:rsidRPr="00CF7DA6">
        <w:rPr>
          <w:rFonts w:ascii="PT Astra Serif" w:hAnsi="PT Astra Serif"/>
        </w:rPr>
        <w:t xml:space="preserve">истерства </w:t>
      </w:r>
      <w:r w:rsidR="00E67394" w:rsidRPr="00CF7DA6">
        <w:rPr>
          <w:rFonts w:ascii="PT Astra Serif" w:hAnsi="PT Astra Serif"/>
        </w:rPr>
        <w:t>спорт</w:t>
      </w:r>
      <w:r w:rsidR="00F670C3" w:rsidRPr="00CF7DA6">
        <w:rPr>
          <w:rFonts w:ascii="PT Astra Serif" w:hAnsi="PT Astra Serif"/>
        </w:rPr>
        <w:t>а</w:t>
      </w:r>
      <w:r w:rsidR="00E67394" w:rsidRPr="00CF7DA6">
        <w:rPr>
          <w:rFonts w:ascii="PT Astra Serif" w:hAnsi="PT Astra Serif"/>
        </w:rPr>
        <w:t xml:space="preserve"> России</w:t>
      </w:r>
      <w:r w:rsidR="005F5C99" w:rsidRPr="00CF7DA6">
        <w:rPr>
          <w:rFonts w:ascii="PT Astra Serif" w:hAnsi="PT Astra Serif"/>
        </w:rPr>
        <w:t xml:space="preserve"> от </w:t>
      </w:r>
      <w:r w:rsidR="00CF7DA6" w:rsidRPr="00CF7DA6">
        <w:rPr>
          <w:rFonts w:ascii="PT Astra Serif" w:hAnsi="PT Astra Serif"/>
        </w:rPr>
        <w:t>1</w:t>
      </w:r>
      <w:r w:rsidR="00750EAD" w:rsidRPr="00CF7DA6">
        <w:rPr>
          <w:rFonts w:ascii="PT Astra Serif" w:hAnsi="PT Astra Serif"/>
        </w:rPr>
        <w:t>9</w:t>
      </w:r>
      <w:r w:rsidR="005F5C99" w:rsidRPr="00CF7DA6">
        <w:rPr>
          <w:rFonts w:ascii="PT Astra Serif" w:hAnsi="PT Astra Serif"/>
        </w:rPr>
        <w:t>.12.20</w:t>
      </w:r>
      <w:r w:rsidR="00CF7DA6" w:rsidRPr="00CF7DA6">
        <w:rPr>
          <w:rFonts w:ascii="PT Astra Serif" w:hAnsi="PT Astra Serif"/>
        </w:rPr>
        <w:t>17</w:t>
      </w:r>
      <w:r w:rsidR="005F5C99" w:rsidRPr="00CF7DA6">
        <w:rPr>
          <w:rFonts w:ascii="PT Astra Serif" w:hAnsi="PT Astra Serif"/>
        </w:rPr>
        <w:t xml:space="preserve"> г. № </w:t>
      </w:r>
      <w:r w:rsidR="00CF7DA6" w:rsidRPr="00CF7DA6">
        <w:rPr>
          <w:rFonts w:ascii="PT Astra Serif" w:hAnsi="PT Astra Serif"/>
        </w:rPr>
        <w:t xml:space="preserve">1083 с изменениями, внесенными приказами Министерства спорта Российской </w:t>
      </w:r>
      <w:r w:rsidR="00CF7DA6">
        <w:rPr>
          <w:rFonts w:ascii="PT Astra Serif" w:hAnsi="PT Astra Serif"/>
        </w:rPr>
        <w:t>Ф</w:t>
      </w:r>
      <w:r w:rsidR="00CF7DA6" w:rsidRPr="00CF7DA6">
        <w:rPr>
          <w:rFonts w:ascii="PT Astra Serif" w:hAnsi="PT Astra Serif"/>
        </w:rPr>
        <w:t>едерации от 14 января 2020 г. № 2, от 27 декабря 2021 г. № 1064</w:t>
      </w:r>
      <w:r w:rsidR="00E67394" w:rsidRPr="00CF7DA6">
        <w:rPr>
          <w:rFonts w:ascii="PT Astra Serif" w:hAnsi="PT Astra Serif"/>
        </w:rPr>
        <w:t xml:space="preserve">.  </w:t>
      </w:r>
    </w:p>
    <w:p w:rsidR="00497B13" w:rsidRDefault="00C5631A" w:rsidP="00FC0491">
      <w:pPr>
        <w:ind w:firstLine="426"/>
        <w:jc w:val="both"/>
        <w:rPr>
          <w:b w:val="0"/>
          <w:szCs w:val="28"/>
        </w:rPr>
      </w:pPr>
      <w:r w:rsidRPr="00491C48">
        <w:rPr>
          <w:b w:val="0"/>
          <w:szCs w:val="28"/>
        </w:rPr>
        <w:tab/>
      </w:r>
    </w:p>
    <w:p w:rsidR="00497B13" w:rsidRDefault="00497B13" w:rsidP="00FC0491">
      <w:pPr>
        <w:ind w:firstLine="426"/>
        <w:jc w:val="both"/>
        <w:rPr>
          <w:b w:val="0"/>
          <w:szCs w:val="28"/>
        </w:rPr>
      </w:pPr>
    </w:p>
    <w:p w:rsidR="00D02574" w:rsidRPr="00497B13" w:rsidRDefault="00D02574" w:rsidP="00497B13">
      <w:pPr>
        <w:pStyle w:val="ab"/>
        <w:numPr>
          <w:ilvl w:val="0"/>
          <w:numId w:val="13"/>
        </w:numPr>
        <w:jc w:val="center"/>
        <w:rPr>
          <w:szCs w:val="28"/>
        </w:rPr>
      </w:pPr>
      <w:r w:rsidRPr="00497B13">
        <w:rPr>
          <w:szCs w:val="28"/>
        </w:rPr>
        <w:t>Награждение</w:t>
      </w:r>
    </w:p>
    <w:p w:rsidR="00D02574" w:rsidRDefault="005C6442" w:rsidP="00491C48">
      <w:pPr>
        <w:tabs>
          <w:tab w:val="left" w:pos="426"/>
          <w:tab w:val="left" w:pos="709"/>
        </w:tabs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       </w:t>
      </w:r>
      <w:r w:rsidR="00C5631A" w:rsidRPr="00491C48">
        <w:rPr>
          <w:b w:val="0"/>
          <w:szCs w:val="28"/>
        </w:rPr>
        <w:tab/>
      </w:r>
      <w:r w:rsidR="00491C48">
        <w:rPr>
          <w:b w:val="0"/>
          <w:szCs w:val="28"/>
        </w:rPr>
        <w:t xml:space="preserve">    </w:t>
      </w:r>
      <w:proofErr w:type="gramStart"/>
      <w:r w:rsidR="00886CD6" w:rsidRPr="00491C48">
        <w:rPr>
          <w:b w:val="0"/>
          <w:szCs w:val="28"/>
        </w:rPr>
        <w:t>У</w:t>
      </w:r>
      <w:r w:rsidRPr="00491C48">
        <w:rPr>
          <w:b w:val="0"/>
          <w:szCs w:val="28"/>
        </w:rPr>
        <w:t xml:space="preserve">частники, занявшие </w:t>
      </w:r>
      <w:r w:rsidR="00886CD6" w:rsidRPr="00491C48">
        <w:rPr>
          <w:b w:val="0"/>
          <w:szCs w:val="28"/>
        </w:rPr>
        <w:t>1-</w:t>
      </w:r>
      <w:r w:rsidRPr="00491C48">
        <w:rPr>
          <w:b w:val="0"/>
          <w:szCs w:val="28"/>
        </w:rPr>
        <w:t>3 места</w:t>
      </w:r>
      <w:r w:rsidR="005B0FE2">
        <w:rPr>
          <w:b w:val="0"/>
          <w:szCs w:val="28"/>
        </w:rPr>
        <w:t xml:space="preserve"> среди мужчин и женщин</w:t>
      </w:r>
      <w:r w:rsidR="00C00A85">
        <w:rPr>
          <w:b w:val="0"/>
          <w:szCs w:val="28"/>
        </w:rPr>
        <w:t xml:space="preserve"> </w:t>
      </w:r>
      <w:r w:rsidRPr="00491C48">
        <w:rPr>
          <w:b w:val="0"/>
          <w:szCs w:val="28"/>
        </w:rPr>
        <w:t>награждаются</w:t>
      </w:r>
      <w:proofErr w:type="gramEnd"/>
      <w:r w:rsidRPr="00491C48">
        <w:rPr>
          <w:b w:val="0"/>
          <w:szCs w:val="28"/>
        </w:rPr>
        <w:t xml:space="preserve"> дипломами</w:t>
      </w:r>
      <w:r w:rsidR="009A7F3E">
        <w:rPr>
          <w:b w:val="0"/>
          <w:szCs w:val="28"/>
        </w:rPr>
        <w:t xml:space="preserve"> и медалями</w:t>
      </w:r>
      <w:r w:rsidR="008452F3">
        <w:rPr>
          <w:b w:val="0"/>
          <w:szCs w:val="28"/>
        </w:rPr>
        <w:t xml:space="preserve"> соответствующих степеней.</w:t>
      </w:r>
    </w:p>
    <w:p w:rsidR="005C6442" w:rsidRPr="00491C48" w:rsidRDefault="007C1470" w:rsidP="00D7202F">
      <w:pPr>
        <w:tabs>
          <w:tab w:val="left" w:pos="426"/>
          <w:tab w:val="left" w:pos="709"/>
        </w:tabs>
        <w:jc w:val="both"/>
        <w:rPr>
          <w:sz w:val="22"/>
          <w:szCs w:val="24"/>
        </w:rPr>
      </w:pPr>
      <w:r w:rsidRPr="00491C48">
        <w:rPr>
          <w:b w:val="0"/>
          <w:szCs w:val="28"/>
        </w:rPr>
        <w:tab/>
      </w:r>
      <w:r w:rsidRPr="00491C48">
        <w:rPr>
          <w:b w:val="0"/>
          <w:szCs w:val="28"/>
        </w:rPr>
        <w:tab/>
      </w:r>
      <w:r w:rsidR="009F2DF9" w:rsidRPr="00491C48">
        <w:rPr>
          <w:b w:val="0"/>
          <w:szCs w:val="28"/>
        </w:rPr>
        <w:tab/>
      </w:r>
      <w:r w:rsidR="005C6442" w:rsidRPr="00491C48">
        <w:rPr>
          <w:szCs w:val="28"/>
        </w:rPr>
        <w:t xml:space="preserve">                                                   </w:t>
      </w:r>
    </w:p>
    <w:p w:rsidR="000B1137" w:rsidRPr="00D02574" w:rsidRDefault="00D02574" w:rsidP="00D02574">
      <w:pPr>
        <w:numPr>
          <w:ilvl w:val="0"/>
          <w:numId w:val="13"/>
        </w:numPr>
        <w:jc w:val="center"/>
        <w:rPr>
          <w:szCs w:val="28"/>
        </w:rPr>
      </w:pPr>
      <w:r>
        <w:rPr>
          <w:szCs w:val="28"/>
        </w:rPr>
        <w:t>Условия финансирования</w:t>
      </w:r>
    </w:p>
    <w:p w:rsidR="0027040E" w:rsidRDefault="00E84F20" w:rsidP="006971DD">
      <w:pPr>
        <w:widowControl w:val="0"/>
        <w:ind w:firstLine="709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  <w:r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Расходы, связанные с подготовкой и проведением Первенства, осуществляются в соответствии с утвержденной сметой, предусмотренной на выполнение муниципального задания МАУ </w:t>
      </w:r>
      <w:proofErr w:type="spellStart"/>
      <w:r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>ЦФКиС</w:t>
      </w:r>
      <w:proofErr w:type="spellEnd"/>
      <w:r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на 2023 год на выполнение работ по проведению физкультурных мероприятий и спортивных соревнований в муниципальном образовании город Салехард, утвержденных календарным планом Управления.</w:t>
      </w:r>
    </w:p>
    <w:p w:rsidR="00E84F20" w:rsidRPr="00491C48" w:rsidRDefault="00E84F20" w:rsidP="006971DD">
      <w:pPr>
        <w:widowControl w:val="0"/>
        <w:ind w:firstLine="709"/>
        <w:jc w:val="both"/>
        <w:rPr>
          <w:szCs w:val="28"/>
        </w:rPr>
      </w:pPr>
    </w:p>
    <w:p w:rsidR="005C6442" w:rsidRPr="00D02574" w:rsidRDefault="00D02574" w:rsidP="00D02574">
      <w:pPr>
        <w:numPr>
          <w:ilvl w:val="0"/>
          <w:numId w:val="13"/>
        </w:numPr>
        <w:jc w:val="center"/>
        <w:rPr>
          <w:szCs w:val="28"/>
        </w:rPr>
      </w:pPr>
      <w:r>
        <w:rPr>
          <w:szCs w:val="28"/>
        </w:rPr>
        <w:t>Обеспечение безопасности участников и зрителей</w:t>
      </w:r>
    </w:p>
    <w:p w:rsidR="00D02574" w:rsidRPr="00D02574" w:rsidRDefault="00D02574" w:rsidP="00D02574">
      <w:pPr>
        <w:widowControl w:val="0"/>
        <w:ind w:firstLine="709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  <w:r w:rsidRPr="00D02574">
        <w:rPr>
          <w:rFonts w:ascii="PT Astra Serif" w:eastAsia="Courier New" w:hAnsi="PT Astra Serif" w:cs="Courier New"/>
          <w:b w:val="0"/>
          <w:color w:val="000000"/>
          <w:lang w:bidi="ru-RU"/>
        </w:rPr>
        <w:t xml:space="preserve">Ответственным за проведение </w:t>
      </w:r>
      <w:r w:rsidR="005B0FE2">
        <w:rPr>
          <w:rFonts w:ascii="PT Astra Serif" w:eastAsia="Courier New" w:hAnsi="PT Astra Serif" w:cs="Courier New"/>
          <w:b w:val="0"/>
          <w:color w:val="000000"/>
          <w:lang w:bidi="ru-RU"/>
        </w:rPr>
        <w:t>Турнира</w:t>
      </w:r>
      <w:r w:rsidRPr="00D02574">
        <w:rPr>
          <w:rFonts w:ascii="PT Astra Serif" w:eastAsia="Courier New" w:hAnsi="PT Astra Serif" w:cs="Courier New"/>
          <w:b w:val="0"/>
          <w:color w:val="000000"/>
          <w:lang w:bidi="ru-RU"/>
        </w:rPr>
        <w:t xml:space="preserve"> в части обеспечения безопасности участников и зрителей соревнований, подготовки и проведения </w:t>
      </w:r>
      <w:r w:rsidR="002026CC">
        <w:rPr>
          <w:rFonts w:ascii="PT Astra Serif" w:eastAsia="Courier New" w:hAnsi="PT Astra Serif" w:cs="Courier New"/>
          <w:b w:val="0"/>
          <w:color w:val="000000"/>
          <w:lang w:bidi="ru-RU"/>
        </w:rPr>
        <w:t>Первенства</w:t>
      </w:r>
      <w:r w:rsidRPr="00D02574">
        <w:rPr>
          <w:rFonts w:ascii="PT Astra Serif" w:eastAsia="Courier New" w:hAnsi="PT Astra Serif" w:cs="Courier New"/>
          <w:b w:val="0"/>
          <w:color w:val="000000"/>
          <w:lang w:bidi="ru-RU"/>
        </w:rPr>
        <w:t xml:space="preserve"> осуществляется в соответствии с постановлением Правительства Российской Федерации от 18 апреля 2014 года №353 «Об утверждении правил обеспечения безопасности и проведение официальных спортивных соревнований»</w:t>
      </w:r>
      <w:r w:rsidR="005B0FE2">
        <w:rPr>
          <w:rFonts w:ascii="PT Astra Serif" w:eastAsia="Courier New" w:hAnsi="PT Astra Serif" w:cs="Courier New"/>
          <w:b w:val="0"/>
          <w:color w:val="000000"/>
          <w:lang w:bidi="ru-RU"/>
        </w:rPr>
        <w:t xml:space="preserve"> -</w:t>
      </w:r>
      <w:r w:rsidRPr="00D02574">
        <w:rPr>
          <w:rFonts w:ascii="PT Astra Serif" w:eastAsia="Courier New" w:hAnsi="PT Astra Serif" w:cs="Courier New"/>
          <w:b w:val="0"/>
          <w:color w:val="000000"/>
          <w:lang w:bidi="ru-RU"/>
        </w:rPr>
        <w:t xml:space="preserve"> </w:t>
      </w:r>
      <w:r w:rsidR="005B0FE2" w:rsidRPr="00761550">
        <w:rPr>
          <w:rFonts w:ascii="PT Astra Serif" w:hAnsi="PT Astra Serif"/>
          <w:b w:val="0"/>
          <w:color w:val="000000"/>
          <w:szCs w:val="28"/>
          <w:lang w:bidi="ru-RU"/>
        </w:rPr>
        <w:t>МАУ «</w:t>
      </w:r>
      <w:proofErr w:type="spellStart"/>
      <w:r w:rsidR="005B0FE2" w:rsidRPr="00761550">
        <w:rPr>
          <w:rFonts w:ascii="PT Astra Serif" w:hAnsi="PT Astra Serif"/>
          <w:b w:val="0"/>
          <w:color w:val="000000"/>
          <w:szCs w:val="28"/>
          <w:lang w:bidi="ru-RU"/>
        </w:rPr>
        <w:t>ЦФКиС</w:t>
      </w:r>
      <w:proofErr w:type="spellEnd"/>
      <w:r w:rsidR="005B0FE2" w:rsidRPr="00761550">
        <w:rPr>
          <w:rFonts w:ascii="PT Astra Serif" w:hAnsi="PT Astra Serif"/>
          <w:b w:val="0"/>
          <w:color w:val="000000"/>
          <w:szCs w:val="28"/>
          <w:lang w:bidi="ru-RU"/>
        </w:rPr>
        <w:t>»</w:t>
      </w:r>
      <w:r w:rsidR="005B0FE2">
        <w:rPr>
          <w:rFonts w:ascii="PT Astra Serif" w:hAnsi="PT Astra Serif"/>
          <w:b w:val="0"/>
          <w:color w:val="000000"/>
          <w:szCs w:val="28"/>
          <w:lang w:bidi="ru-RU"/>
        </w:rPr>
        <w:t>.</w:t>
      </w:r>
    </w:p>
    <w:p w:rsidR="006971DD" w:rsidRPr="00E84F20" w:rsidRDefault="00D02574" w:rsidP="00E84F20">
      <w:pPr>
        <w:widowControl w:val="0"/>
        <w:ind w:firstLine="740"/>
        <w:jc w:val="both"/>
        <w:rPr>
          <w:rFonts w:ascii="PT Astra Serif" w:hAnsi="PT Astra Serif"/>
          <w:b w:val="0"/>
          <w:color w:val="000000"/>
          <w:lang w:bidi="ru-RU"/>
        </w:rPr>
      </w:pPr>
      <w:proofErr w:type="gramStart"/>
      <w:r w:rsidRPr="00D02574">
        <w:rPr>
          <w:rFonts w:ascii="PT Astra Serif" w:hAnsi="PT Astra Serif"/>
          <w:b w:val="0"/>
          <w:color w:val="000000"/>
          <w:lang w:bidi="ru-RU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</w:t>
      </w:r>
      <w:r w:rsidRPr="00D02574">
        <w:rPr>
          <w:rFonts w:ascii="PT Astra Serif" w:hAnsi="PT Astra Serif"/>
          <w:b w:val="0"/>
          <w:color w:val="151418"/>
          <w:lang w:bidi="ru-RU"/>
        </w:rPr>
        <w:t xml:space="preserve">организации </w:t>
      </w:r>
      <w:r w:rsidRPr="00D02574">
        <w:rPr>
          <w:rFonts w:ascii="PT Astra Serif" w:hAnsi="PT Astra Serif"/>
          <w:b w:val="0"/>
          <w:color w:val="000000"/>
          <w:lang w:bidi="ru-RU"/>
        </w:rPr>
        <w:t xml:space="preserve">оказания </w:t>
      </w:r>
      <w:r w:rsidRPr="00D02574">
        <w:rPr>
          <w:rFonts w:ascii="PT Astra Serif" w:hAnsi="PT Astra Serif"/>
          <w:b w:val="0"/>
          <w:color w:val="151418"/>
          <w:lang w:bidi="ru-RU"/>
        </w:rPr>
        <w:t xml:space="preserve">медицинской помощи </w:t>
      </w:r>
      <w:r w:rsidRPr="00D02574">
        <w:rPr>
          <w:rFonts w:ascii="PT Astra Serif" w:hAnsi="PT Astra Serif"/>
          <w:b w:val="0"/>
          <w:color w:val="000000"/>
          <w:lang w:bidi="ru-RU"/>
        </w:rPr>
        <w:t xml:space="preserve">лицам, занимающимся физической культурой и </w:t>
      </w:r>
      <w:r w:rsidRPr="00D02574">
        <w:rPr>
          <w:rFonts w:ascii="PT Astra Serif" w:hAnsi="PT Astra Serif"/>
          <w:b w:val="0"/>
          <w:color w:val="151418"/>
          <w:lang w:bidi="ru-RU"/>
        </w:rPr>
        <w:t xml:space="preserve">спортом (в том числе при подготовке и проведении </w:t>
      </w:r>
      <w:r w:rsidRPr="00D02574">
        <w:rPr>
          <w:rFonts w:ascii="PT Astra Serif" w:hAnsi="PT Astra Serif"/>
          <w:b w:val="0"/>
          <w:color w:val="000000"/>
          <w:lang w:bidi="ru-RU"/>
        </w:rPr>
        <w:t xml:space="preserve">физкультурных мероприятий и спортивных </w:t>
      </w:r>
      <w:r w:rsidRPr="00D02574">
        <w:rPr>
          <w:rFonts w:ascii="PT Astra Serif" w:hAnsi="PT Astra Serif"/>
          <w:b w:val="0"/>
          <w:color w:val="151418"/>
          <w:lang w:bidi="ru-RU"/>
        </w:rPr>
        <w:t xml:space="preserve">мероприятий), включая порядок медицинского </w:t>
      </w:r>
      <w:r w:rsidRPr="00D02574">
        <w:rPr>
          <w:rFonts w:ascii="PT Astra Serif" w:hAnsi="PT Astra Serif"/>
          <w:b w:val="0"/>
          <w:color w:val="000000"/>
          <w:lang w:bidi="ru-RU"/>
        </w:rPr>
        <w:t>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D02574">
        <w:rPr>
          <w:rFonts w:ascii="PT Astra Serif" w:hAnsi="PT Astra Serif"/>
          <w:b w:val="0"/>
          <w:color w:val="000000"/>
          <w:lang w:bidi="ru-RU"/>
        </w:rPr>
        <w:t xml:space="preserve">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</w:t>
      </w:r>
      <w:r w:rsidR="00E84F20">
        <w:rPr>
          <w:rFonts w:ascii="PT Astra Serif" w:hAnsi="PT Astra Serif"/>
          <w:b w:val="0"/>
          <w:color w:val="000000"/>
          <w:lang w:bidi="ru-RU"/>
        </w:rPr>
        <w:t xml:space="preserve">ных и спортивных мероприятиях». </w:t>
      </w:r>
      <w:r w:rsidRPr="00D02574"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Ответственный – </w:t>
      </w:r>
      <w:r w:rsidR="006971DD" w:rsidRPr="00761550">
        <w:rPr>
          <w:rFonts w:ascii="PT Astra Serif" w:hAnsi="PT Astra Serif"/>
          <w:b w:val="0"/>
          <w:color w:val="000000"/>
          <w:szCs w:val="28"/>
          <w:lang w:bidi="ru-RU"/>
        </w:rPr>
        <w:t>МАУ «</w:t>
      </w:r>
      <w:proofErr w:type="spellStart"/>
      <w:r w:rsidR="006971DD" w:rsidRPr="00761550">
        <w:rPr>
          <w:rFonts w:ascii="PT Astra Serif" w:hAnsi="PT Astra Serif"/>
          <w:b w:val="0"/>
          <w:color w:val="000000"/>
          <w:szCs w:val="28"/>
          <w:lang w:bidi="ru-RU"/>
        </w:rPr>
        <w:t>ЦФКиС</w:t>
      </w:r>
      <w:proofErr w:type="spellEnd"/>
      <w:r w:rsidR="006971DD" w:rsidRPr="00761550">
        <w:rPr>
          <w:rFonts w:ascii="PT Astra Serif" w:hAnsi="PT Astra Serif"/>
          <w:b w:val="0"/>
          <w:color w:val="000000"/>
          <w:szCs w:val="28"/>
          <w:lang w:bidi="ru-RU"/>
        </w:rPr>
        <w:t>»</w:t>
      </w:r>
      <w:r w:rsidR="006971DD">
        <w:rPr>
          <w:rFonts w:ascii="PT Astra Serif" w:hAnsi="PT Astra Serif"/>
          <w:b w:val="0"/>
          <w:color w:val="000000"/>
          <w:szCs w:val="28"/>
          <w:lang w:bidi="ru-RU"/>
        </w:rPr>
        <w:t>.</w:t>
      </w:r>
    </w:p>
    <w:p w:rsidR="00E84F20" w:rsidRDefault="00E84F20" w:rsidP="00D02574">
      <w:pPr>
        <w:widowControl w:val="0"/>
        <w:ind w:firstLine="709"/>
        <w:jc w:val="both"/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</w:pPr>
    </w:p>
    <w:p w:rsidR="00D02574" w:rsidRDefault="00D02574" w:rsidP="00D02574">
      <w:pPr>
        <w:widowControl w:val="0"/>
        <w:numPr>
          <w:ilvl w:val="0"/>
          <w:numId w:val="13"/>
        </w:numPr>
        <w:jc w:val="center"/>
        <w:rPr>
          <w:rFonts w:ascii="PT Astra Serif" w:eastAsia="Courier New" w:hAnsi="PT Astra Serif" w:cs="Courier New"/>
          <w:color w:val="000000"/>
          <w:szCs w:val="28"/>
          <w:lang w:bidi="ru-RU"/>
        </w:rPr>
      </w:pPr>
      <w:r>
        <w:rPr>
          <w:rFonts w:ascii="PT Astra Serif" w:eastAsia="Courier New" w:hAnsi="PT Astra Serif" w:cs="Courier New"/>
          <w:b w:val="0"/>
          <w:color w:val="000000"/>
          <w:szCs w:val="28"/>
          <w:lang w:bidi="ru-RU"/>
        </w:rPr>
        <w:t xml:space="preserve"> </w:t>
      </w:r>
      <w:r w:rsidRPr="00D02574">
        <w:rPr>
          <w:rFonts w:ascii="PT Astra Serif" w:eastAsia="Courier New" w:hAnsi="PT Astra Serif" w:cs="Courier New"/>
          <w:color w:val="000000"/>
          <w:szCs w:val="28"/>
          <w:lang w:bidi="ru-RU"/>
        </w:rPr>
        <w:t>Подача заявок на участие</w:t>
      </w:r>
    </w:p>
    <w:p w:rsidR="00F40DCE" w:rsidRPr="00F40DCE" w:rsidRDefault="00D02574" w:rsidP="00D02574">
      <w:pPr>
        <w:ind w:firstLine="708"/>
        <w:jc w:val="both"/>
        <w:rPr>
          <w:b w:val="0"/>
          <w:szCs w:val="28"/>
        </w:rPr>
      </w:pPr>
      <w:r w:rsidRPr="00491C48">
        <w:rPr>
          <w:b w:val="0"/>
          <w:szCs w:val="28"/>
        </w:rPr>
        <w:t xml:space="preserve">Заявки на участие </w:t>
      </w:r>
      <w:r w:rsidR="00B01540">
        <w:rPr>
          <w:b w:val="0"/>
          <w:szCs w:val="28"/>
        </w:rPr>
        <w:t>не требуются, регистрация участников перед началом Турнира.</w:t>
      </w:r>
      <w:r w:rsidR="00F40DCE" w:rsidRPr="00F40DCE">
        <w:rPr>
          <w:b w:val="0"/>
          <w:szCs w:val="28"/>
        </w:rPr>
        <w:t xml:space="preserve"> </w:t>
      </w:r>
      <w:r w:rsidR="00497B13">
        <w:rPr>
          <w:b w:val="0"/>
          <w:szCs w:val="28"/>
        </w:rPr>
        <w:t xml:space="preserve"> Контактный номер телефона для связи</w:t>
      </w:r>
      <w:r w:rsidR="00B01540">
        <w:rPr>
          <w:b w:val="0"/>
          <w:szCs w:val="28"/>
        </w:rPr>
        <w:t xml:space="preserve"> - </w:t>
      </w:r>
      <w:r w:rsidR="00F40DCE">
        <w:rPr>
          <w:b w:val="0"/>
          <w:szCs w:val="28"/>
        </w:rPr>
        <w:t xml:space="preserve">89877732034 </w:t>
      </w:r>
      <w:proofErr w:type="spellStart"/>
      <w:r w:rsidR="00F40DCE">
        <w:rPr>
          <w:b w:val="0"/>
          <w:szCs w:val="28"/>
        </w:rPr>
        <w:t>Аксабаев</w:t>
      </w:r>
      <w:proofErr w:type="spellEnd"/>
      <w:r w:rsidR="00F40DCE">
        <w:rPr>
          <w:b w:val="0"/>
          <w:szCs w:val="28"/>
        </w:rPr>
        <w:t xml:space="preserve"> Динар </w:t>
      </w:r>
      <w:proofErr w:type="spellStart"/>
      <w:r w:rsidR="00F40DCE">
        <w:rPr>
          <w:b w:val="0"/>
          <w:szCs w:val="28"/>
        </w:rPr>
        <w:t>Габидуллович</w:t>
      </w:r>
      <w:proofErr w:type="spellEnd"/>
      <w:r w:rsidR="00B01540">
        <w:rPr>
          <w:b w:val="0"/>
          <w:szCs w:val="28"/>
        </w:rPr>
        <w:t>.</w:t>
      </w: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D02574" w:rsidRDefault="00D02574" w:rsidP="00D02574">
      <w:pPr>
        <w:ind w:firstLine="708"/>
        <w:jc w:val="both"/>
        <w:rPr>
          <w:b w:val="0"/>
          <w:szCs w:val="28"/>
        </w:rPr>
      </w:pPr>
    </w:p>
    <w:p w:rsidR="00491C48" w:rsidRPr="00491C48" w:rsidRDefault="00D02574" w:rsidP="00B01540">
      <w:pPr>
        <w:widowControl w:val="0"/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D02574">
        <w:rPr>
          <w:rFonts w:ascii="PT Astra Serif" w:hAnsi="PT Astra Serif"/>
          <w:bCs/>
          <w:color w:val="000000"/>
          <w:szCs w:val="24"/>
          <w:lang w:bidi="ru-RU"/>
        </w:rPr>
        <w:t>Данное положение я</w:t>
      </w:r>
      <w:r w:rsidR="002026CC">
        <w:rPr>
          <w:rFonts w:ascii="PT Astra Serif" w:hAnsi="PT Astra Serif"/>
          <w:bCs/>
          <w:color w:val="000000"/>
          <w:szCs w:val="24"/>
          <w:lang w:bidi="ru-RU"/>
        </w:rPr>
        <w:t xml:space="preserve">вляется официальным вызовом на </w:t>
      </w:r>
      <w:r w:rsidR="00C00A85">
        <w:rPr>
          <w:rFonts w:ascii="PT Astra Serif" w:hAnsi="PT Astra Serif"/>
          <w:bCs/>
          <w:color w:val="000000"/>
          <w:szCs w:val="24"/>
          <w:lang w:bidi="ru-RU"/>
        </w:rPr>
        <w:t>Турнир</w:t>
      </w:r>
      <w:r w:rsidR="009A7F3E">
        <w:rPr>
          <w:rFonts w:ascii="PT Astra Serif" w:hAnsi="PT Astra Serif"/>
          <w:bCs/>
          <w:color w:val="000000"/>
          <w:szCs w:val="24"/>
          <w:lang w:bidi="ru-RU"/>
        </w:rPr>
        <w:t>.</w:t>
      </w:r>
    </w:p>
    <w:sectPr w:rsidR="00491C48" w:rsidRPr="00491C48" w:rsidSect="00B01540">
      <w:pgSz w:w="11906" w:h="16838"/>
      <w:pgMar w:top="425" w:right="1134" w:bottom="567" w:left="851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BB" w:rsidRDefault="003960BB">
      <w:r>
        <w:separator/>
      </w:r>
    </w:p>
  </w:endnote>
  <w:endnote w:type="continuationSeparator" w:id="0">
    <w:p w:rsidR="003960BB" w:rsidRDefault="0039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BB" w:rsidRDefault="003960BB">
      <w:r>
        <w:separator/>
      </w:r>
    </w:p>
  </w:footnote>
  <w:footnote w:type="continuationSeparator" w:id="0">
    <w:p w:rsidR="003960BB" w:rsidRDefault="0039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A25"/>
    <w:multiLevelType w:val="hybridMultilevel"/>
    <w:tmpl w:val="1220D468"/>
    <w:lvl w:ilvl="0" w:tplc="0419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822CE"/>
    <w:multiLevelType w:val="multilevel"/>
    <w:tmpl w:val="C5B2E0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474BF"/>
    <w:multiLevelType w:val="multilevel"/>
    <w:tmpl w:val="AE14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B3668"/>
    <w:multiLevelType w:val="hybridMultilevel"/>
    <w:tmpl w:val="C5B2E0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E11A6C"/>
    <w:multiLevelType w:val="hybridMultilevel"/>
    <w:tmpl w:val="46489D9C"/>
    <w:lvl w:ilvl="0" w:tplc="0419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5">
    <w:nsid w:val="450A5511"/>
    <w:multiLevelType w:val="hybridMultilevel"/>
    <w:tmpl w:val="4410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4486D"/>
    <w:multiLevelType w:val="hybridMultilevel"/>
    <w:tmpl w:val="61707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06FD7"/>
    <w:multiLevelType w:val="hybridMultilevel"/>
    <w:tmpl w:val="09A0887E"/>
    <w:lvl w:ilvl="0" w:tplc="DD9A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66F83"/>
    <w:multiLevelType w:val="hybridMultilevel"/>
    <w:tmpl w:val="70284B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822637"/>
    <w:multiLevelType w:val="hybridMultilevel"/>
    <w:tmpl w:val="AECAF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524F65"/>
    <w:multiLevelType w:val="hybridMultilevel"/>
    <w:tmpl w:val="2B20D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CD4611"/>
    <w:multiLevelType w:val="hybridMultilevel"/>
    <w:tmpl w:val="9FB6A4E6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>
    <w:nsid w:val="7F3F771E"/>
    <w:multiLevelType w:val="hybridMultilevel"/>
    <w:tmpl w:val="32C87A7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49"/>
    <w:rsid w:val="00016281"/>
    <w:rsid w:val="000245D8"/>
    <w:rsid w:val="0003791F"/>
    <w:rsid w:val="000723BA"/>
    <w:rsid w:val="0007766A"/>
    <w:rsid w:val="00086833"/>
    <w:rsid w:val="00090D9C"/>
    <w:rsid w:val="000B1137"/>
    <w:rsid w:val="000C410B"/>
    <w:rsid w:val="000E7B63"/>
    <w:rsid w:val="000F1EFD"/>
    <w:rsid w:val="00102820"/>
    <w:rsid w:val="0011224A"/>
    <w:rsid w:val="001127C2"/>
    <w:rsid w:val="001352A0"/>
    <w:rsid w:val="00165CA0"/>
    <w:rsid w:val="00174552"/>
    <w:rsid w:val="00180549"/>
    <w:rsid w:val="00190F79"/>
    <w:rsid w:val="001A400D"/>
    <w:rsid w:val="001B0904"/>
    <w:rsid w:val="001C4D8E"/>
    <w:rsid w:val="001D058C"/>
    <w:rsid w:val="001D593F"/>
    <w:rsid w:val="001D70BF"/>
    <w:rsid w:val="001D7CD4"/>
    <w:rsid w:val="001E75B1"/>
    <w:rsid w:val="002026CC"/>
    <w:rsid w:val="00206D31"/>
    <w:rsid w:val="00207C49"/>
    <w:rsid w:val="00213ACE"/>
    <w:rsid w:val="0021575E"/>
    <w:rsid w:val="00223390"/>
    <w:rsid w:val="00230D3B"/>
    <w:rsid w:val="00233C87"/>
    <w:rsid w:val="0024052C"/>
    <w:rsid w:val="00241039"/>
    <w:rsid w:val="0027040E"/>
    <w:rsid w:val="00277DF1"/>
    <w:rsid w:val="00285AF2"/>
    <w:rsid w:val="002B2A3D"/>
    <w:rsid w:val="002B440A"/>
    <w:rsid w:val="002B52A2"/>
    <w:rsid w:val="002C60F9"/>
    <w:rsid w:val="002F2BF0"/>
    <w:rsid w:val="00341258"/>
    <w:rsid w:val="00372DF6"/>
    <w:rsid w:val="003744E1"/>
    <w:rsid w:val="003960BB"/>
    <w:rsid w:val="00396A67"/>
    <w:rsid w:val="003A12E9"/>
    <w:rsid w:val="003A4D22"/>
    <w:rsid w:val="003D359E"/>
    <w:rsid w:val="003E3585"/>
    <w:rsid w:val="003E7D7B"/>
    <w:rsid w:val="003F6A0F"/>
    <w:rsid w:val="00402B5D"/>
    <w:rsid w:val="004049CE"/>
    <w:rsid w:val="0041648E"/>
    <w:rsid w:val="00431A6E"/>
    <w:rsid w:val="00435FBF"/>
    <w:rsid w:val="00436DD7"/>
    <w:rsid w:val="00442C5E"/>
    <w:rsid w:val="00447D88"/>
    <w:rsid w:val="0046076E"/>
    <w:rsid w:val="00462D20"/>
    <w:rsid w:val="00474B09"/>
    <w:rsid w:val="00491C48"/>
    <w:rsid w:val="00497B13"/>
    <w:rsid w:val="004A26F6"/>
    <w:rsid w:val="004B2BC4"/>
    <w:rsid w:val="004C178F"/>
    <w:rsid w:val="004D422E"/>
    <w:rsid w:val="004E3562"/>
    <w:rsid w:val="004E5B38"/>
    <w:rsid w:val="00572315"/>
    <w:rsid w:val="005A4029"/>
    <w:rsid w:val="005B0FE2"/>
    <w:rsid w:val="005C1458"/>
    <w:rsid w:val="005C6442"/>
    <w:rsid w:val="005D6C56"/>
    <w:rsid w:val="005F169A"/>
    <w:rsid w:val="005F5C99"/>
    <w:rsid w:val="0060430F"/>
    <w:rsid w:val="0061328D"/>
    <w:rsid w:val="0061410E"/>
    <w:rsid w:val="00621C94"/>
    <w:rsid w:val="00622C61"/>
    <w:rsid w:val="00630E39"/>
    <w:rsid w:val="006336E6"/>
    <w:rsid w:val="006347F1"/>
    <w:rsid w:val="0067589F"/>
    <w:rsid w:val="0068490E"/>
    <w:rsid w:val="006971DD"/>
    <w:rsid w:val="006B65E5"/>
    <w:rsid w:val="006E0249"/>
    <w:rsid w:val="006E7101"/>
    <w:rsid w:val="006F0A58"/>
    <w:rsid w:val="006F42A0"/>
    <w:rsid w:val="00727809"/>
    <w:rsid w:val="00730D10"/>
    <w:rsid w:val="00731AA5"/>
    <w:rsid w:val="007434B6"/>
    <w:rsid w:val="00750EAD"/>
    <w:rsid w:val="00752BB1"/>
    <w:rsid w:val="00756BD6"/>
    <w:rsid w:val="00761550"/>
    <w:rsid w:val="00780ABC"/>
    <w:rsid w:val="00785BC7"/>
    <w:rsid w:val="00791A97"/>
    <w:rsid w:val="007A3764"/>
    <w:rsid w:val="007A7CD9"/>
    <w:rsid w:val="007C1470"/>
    <w:rsid w:val="007D2221"/>
    <w:rsid w:val="007D51E1"/>
    <w:rsid w:val="007E1A57"/>
    <w:rsid w:val="007E59C3"/>
    <w:rsid w:val="008065F2"/>
    <w:rsid w:val="00812BEC"/>
    <w:rsid w:val="00842BA2"/>
    <w:rsid w:val="008452F3"/>
    <w:rsid w:val="0084747D"/>
    <w:rsid w:val="00852A89"/>
    <w:rsid w:val="00885396"/>
    <w:rsid w:val="00886CD6"/>
    <w:rsid w:val="008B7C24"/>
    <w:rsid w:val="008C0FFA"/>
    <w:rsid w:val="008C1D57"/>
    <w:rsid w:val="008C3453"/>
    <w:rsid w:val="008C4A80"/>
    <w:rsid w:val="008C4E9C"/>
    <w:rsid w:val="008E1F39"/>
    <w:rsid w:val="008F063A"/>
    <w:rsid w:val="008F2CB7"/>
    <w:rsid w:val="00904FFE"/>
    <w:rsid w:val="00920F3A"/>
    <w:rsid w:val="0094607D"/>
    <w:rsid w:val="009601A7"/>
    <w:rsid w:val="00985E1B"/>
    <w:rsid w:val="00986D30"/>
    <w:rsid w:val="009A1AF9"/>
    <w:rsid w:val="009A2503"/>
    <w:rsid w:val="009A6CAC"/>
    <w:rsid w:val="009A7F3E"/>
    <w:rsid w:val="009B5873"/>
    <w:rsid w:val="009D475E"/>
    <w:rsid w:val="009F2DF9"/>
    <w:rsid w:val="00A02DD1"/>
    <w:rsid w:val="00A05BCB"/>
    <w:rsid w:val="00A153CB"/>
    <w:rsid w:val="00A45BE6"/>
    <w:rsid w:val="00A82369"/>
    <w:rsid w:val="00A82E42"/>
    <w:rsid w:val="00A84788"/>
    <w:rsid w:val="00AA3A60"/>
    <w:rsid w:val="00AC34A8"/>
    <w:rsid w:val="00B0038C"/>
    <w:rsid w:val="00B01540"/>
    <w:rsid w:val="00B0694B"/>
    <w:rsid w:val="00B1350E"/>
    <w:rsid w:val="00B3520D"/>
    <w:rsid w:val="00B415A5"/>
    <w:rsid w:val="00B42D1C"/>
    <w:rsid w:val="00B47F7A"/>
    <w:rsid w:val="00B76040"/>
    <w:rsid w:val="00BA0ACB"/>
    <w:rsid w:val="00BD3CE2"/>
    <w:rsid w:val="00BE5DA0"/>
    <w:rsid w:val="00C00A85"/>
    <w:rsid w:val="00C32931"/>
    <w:rsid w:val="00C32D9D"/>
    <w:rsid w:val="00C42263"/>
    <w:rsid w:val="00C5631A"/>
    <w:rsid w:val="00CB0B86"/>
    <w:rsid w:val="00CF3100"/>
    <w:rsid w:val="00CF3640"/>
    <w:rsid w:val="00CF7DA6"/>
    <w:rsid w:val="00D02574"/>
    <w:rsid w:val="00D04E62"/>
    <w:rsid w:val="00D27497"/>
    <w:rsid w:val="00D30203"/>
    <w:rsid w:val="00D606F9"/>
    <w:rsid w:val="00D7202F"/>
    <w:rsid w:val="00D77539"/>
    <w:rsid w:val="00D979CE"/>
    <w:rsid w:val="00DA2EAF"/>
    <w:rsid w:val="00DB05E3"/>
    <w:rsid w:val="00DC7DCE"/>
    <w:rsid w:val="00DE7A7D"/>
    <w:rsid w:val="00DF3982"/>
    <w:rsid w:val="00E130F1"/>
    <w:rsid w:val="00E22E69"/>
    <w:rsid w:val="00E23980"/>
    <w:rsid w:val="00E27DD5"/>
    <w:rsid w:val="00E3387E"/>
    <w:rsid w:val="00E41607"/>
    <w:rsid w:val="00E56FE5"/>
    <w:rsid w:val="00E60C55"/>
    <w:rsid w:val="00E67394"/>
    <w:rsid w:val="00E733F7"/>
    <w:rsid w:val="00E80DE8"/>
    <w:rsid w:val="00E84F20"/>
    <w:rsid w:val="00EA29E1"/>
    <w:rsid w:val="00EC4304"/>
    <w:rsid w:val="00EE4AC8"/>
    <w:rsid w:val="00EF2D96"/>
    <w:rsid w:val="00F00B93"/>
    <w:rsid w:val="00F01D02"/>
    <w:rsid w:val="00F02D73"/>
    <w:rsid w:val="00F34FF9"/>
    <w:rsid w:val="00F40DCE"/>
    <w:rsid w:val="00F670C3"/>
    <w:rsid w:val="00F70995"/>
    <w:rsid w:val="00F84D11"/>
    <w:rsid w:val="00F943A4"/>
    <w:rsid w:val="00FA5A14"/>
    <w:rsid w:val="00FB17ED"/>
    <w:rsid w:val="00FC0491"/>
    <w:rsid w:val="00FD5AFD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DB05E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207C49"/>
    <w:pPr>
      <w:overflowPunct/>
      <w:autoSpaceDE/>
      <w:autoSpaceDN/>
      <w:adjustRightInd/>
      <w:ind w:left="5610"/>
      <w:textAlignment w:val="auto"/>
    </w:pPr>
    <w:rPr>
      <w:b w:val="0"/>
      <w:sz w:val="28"/>
      <w:szCs w:val="24"/>
    </w:rPr>
  </w:style>
  <w:style w:type="table" w:styleId="a8">
    <w:name w:val="Table Grid"/>
    <w:basedOn w:val="a1"/>
    <w:rsid w:val="00A0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0"/>
    <w:rsid w:val="00CB0B86"/>
  </w:style>
  <w:style w:type="paragraph" w:customStyle="1" w:styleId="10">
    <w:name w:val="Основной текст1"/>
    <w:basedOn w:val="a"/>
    <w:link w:val="a9"/>
    <w:rsid w:val="00CB0B86"/>
    <w:pPr>
      <w:widowControl w:val="0"/>
      <w:overflowPunct/>
      <w:autoSpaceDE/>
      <w:autoSpaceDN/>
      <w:adjustRightInd/>
      <w:ind w:firstLine="400"/>
      <w:textAlignment w:val="auto"/>
    </w:pPr>
    <w:rPr>
      <w:b w:val="0"/>
      <w:sz w:val="20"/>
    </w:rPr>
  </w:style>
  <w:style w:type="character" w:customStyle="1" w:styleId="a7">
    <w:name w:val="Основной текст с отступом Знак"/>
    <w:link w:val="a6"/>
    <w:rsid w:val="00D02574"/>
    <w:rPr>
      <w:sz w:val="28"/>
      <w:szCs w:val="24"/>
    </w:rPr>
  </w:style>
  <w:style w:type="paragraph" w:customStyle="1" w:styleId="Default">
    <w:name w:val="Default"/>
    <w:rsid w:val="00CF7D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nhideWhenUsed/>
    <w:rsid w:val="00F40DC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9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DB05E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207C49"/>
    <w:pPr>
      <w:overflowPunct/>
      <w:autoSpaceDE/>
      <w:autoSpaceDN/>
      <w:adjustRightInd/>
      <w:ind w:left="5610"/>
      <w:textAlignment w:val="auto"/>
    </w:pPr>
    <w:rPr>
      <w:b w:val="0"/>
      <w:sz w:val="28"/>
      <w:szCs w:val="24"/>
    </w:rPr>
  </w:style>
  <w:style w:type="table" w:styleId="a8">
    <w:name w:val="Table Grid"/>
    <w:basedOn w:val="a1"/>
    <w:rsid w:val="00A0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0"/>
    <w:rsid w:val="00CB0B86"/>
  </w:style>
  <w:style w:type="paragraph" w:customStyle="1" w:styleId="10">
    <w:name w:val="Основной текст1"/>
    <w:basedOn w:val="a"/>
    <w:link w:val="a9"/>
    <w:rsid w:val="00CB0B86"/>
    <w:pPr>
      <w:widowControl w:val="0"/>
      <w:overflowPunct/>
      <w:autoSpaceDE/>
      <w:autoSpaceDN/>
      <w:adjustRightInd/>
      <w:ind w:firstLine="400"/>
      <w:textAlignment w:val="auto"/>
    </w:pPr>
    <w:rPr>
      <w:b w:val="0"/>
      <w:sz w:val="20"/>
    </w:rPr>
  </w:style>
  <w:style w:type="character" w:customStyle="1" w:styleId="a7">
    <w:name w:val="Основной текст с отступом Знак"/>
    <w:link w:val="a6"/>
    <w:rsid w:val="00D02574"/>
    <w:rPr>
      <w:sz w:val="28"/>
      <w:szCs w:val="24"/>
    </w:rPr>
  </w:style>
  <w:style w:type="paragraph" w:customStyle="1" w:styleId="Default">
    <w:name w:val="Default"/>
    <w:rsid w:val="00CF7D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nhideWhenUsed/>
    <w:rsid w:val="00F40DC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9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541D-D4E5-451E-A2A5-06FB41EA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858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ОППШ Карпова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Потапов Александр</dc:creator>
  <cp:lastModifiedBy>Иванов Алексей Николаевич</cp:lastModifiedBy>
  <cp:revision>8</cp:revision>
  <cp:lastPrinted>2023-02-15T12:31:00Z</cp:lastPrinted>
  <dcterms:created xsi:type="dcterms:W3CDTF">2023-02-01T12:38:00Z</dcterms:created>
  <dcterms:modified xsi:type="dcterms:W3CDTF">2023-02-16T06:54:00Z</dcterms:modified>
</cp:coreProperties>
</file>